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FCC55" w14:textId="77777777" w:rsidR="007C45EB" w:rsidRDefault="007C45EB" w:rsidP="007C45EB">
      <w:pPr>
        <w:pStyle w:val="Podtytu"/>
        <w:rPr>
          <w:lang w:val="en-GB"/>
        </w:rPr>
      </w:pPr>
      <w:r w:rsidRPr="002945DA">
        <w:rPr>
          <w:lang w:val="en-GB"/>
        </w:rPr>
        <w:t>Exhibition as part of the Project Room series</w:t>
      </w:r>
      <w:r>
        <w:rPr>
          <w:lang w:val="en-GB"/>
        </w:rPr>
        <w:br/>
      </w:r>
      <w:r w:rsidRPr="002945DA">
        <w:rPr>
          <w:lang w:val="en-GB"/>
        </w:rPr>
        <w:t>at Ujazdowski Castle Centre for Contemporary Art</w:t>
      </w:r>
    </w:p>
    <w:p w14:paraId="13D8F098" w14:textId="0F72FCBB" w:rsidR="00B524CB" w:rsidRPr="007C45EB" w:rsidRDefault="00CA314B" w:rsidP="007C45EB">
      <w:pPr>
        <w:pStyle w:val="Podtytu"/>
        <w:rPr>
          <w:sz w:val="40"/>
          <w:szCs w:val="40"/>
          <w:lang w:val="en-GB"/>
        </w:rPr>
      </w:pPr>
      <w:r>
        <w:rPr>
          <w:lang w:val="en-GB"/>
        </w:rPr>
        <w:t>13</w:t>
      </w:r>
      <w:r w:rsidR="007C45EB" w:rsidRPr="007C45EB">
        <w:rPr>
          <w:lang w:val="en-GB"/>
        </w:rPr>
        <w:t>/</w:t>
      </w:r>
      <w:r>
        <w:rPr>
          <w:lang w:val="en-GB"/>
        </w:rPr>
        <w:t>01</w:t>
      </w:r>
      <w:r w:rsidR="007C45EB" w:rsidRPr="007C45EB">
        <w:rPr>
          <w:lang w:val="en-GB"/>
        </w:rPr>
        <w:t>/</w:t>
      </w:r>
      <w:r w:rsidR="007C45EB">
        <w:rPr>
          <w:lang w:val="en-GB"/>
        </w:rPr>
        <w:t>20</w:t>
      </w:r>
      <w:r w:rsidR="007C45EB" w:rsidRPr="007C45EB">
        <w:rPr>
          <w:lang w:val="en-GB"/>
        </w:rPr>
        <w:t>2</w:t>
      </w:r>
      <w:r>
        <w:rPr>
          <w:lang w:val="en-GB"/>
        </w:rPr>
        <w:t>2</w:t>
      </w:r>
      <w:r w:rsidR="007C45EB" w:rsidRPr="007C45EB">
        <w:rPr>
          <w:lang w:val="en-GB"/>
        </w:rPr>
        <w:t>–</w:t>
      </w:r>
      <w:r>
        <w:rPr>
          <w:lang w:val="en-GB"/>
        </w:rPr>
        <w:t>20</w:t>
      </w:r>
      <w:r w:rsidR="007C45EB" w:rsidRPr="007C45EB">
        <w:rPr>
          <w:lang w:val="en-GB"/>
        </w:rPr>
        <w:t>/ 0</w:t>
      </w:r>
      <w:r>
        <w:rPr>
          <w:lang w:val="en-GB"/>
        </w:rPr>
        <w:t>2</w:t>
      </w:r>
      <w:r w:rsidR="007C45EB" w:rsidRPr="007C45EB">
        <w:rPr>
          <w:lang w:val="en-GB"/>
        </w:rPr>
        <w:t>/</w:t>
      </w:r>
      <w:r w:rsidR="007C45EB">
        <w:rPr>
          <w:lang w:val="en-GB"/>
        </w:rPr>
        <w:t>20</w:t>
      </w:r>
      <w:r w:rsidR="007C45EB" w:rsidRPr="007C45EB">
        <w:rPr>
          <w:lang w:val="en-GB"/>
        </w:rPr>
        <w:t>22</w:t>
      </w:r>
    </w:p>
    <w:p w14:paraId="4651A1FD" w14:textId="405892CA" w:rsidR="00B6575E" w:rsidRPr="007C45EB" w:rsidRDefault="00CA314B" w:rsidP="007C45EB">
      <w:pPr>
        <w:pStyle w:val="Tytu"/>
        <w:rPr>
          <w:lang w:val="en-GB"/>
        </w:rPr>
      </w:pPr>
      <w:r>
        <w:rPr>
          <w:lang w:val="en-GB"/>
        </w:rPr>
        <w:t>Maria Elena Bonet</w:t>
      </w:r>
    </w:p>
    <w:p w14:paraId="59922787" w14:textId="6C6AB82F" w:rsidR="00035BC8" w:rsidRPr="007C45EB" w:rsidRDefault="00CA314B" w:rsidP="007C45EB">
      <w:pPr>
        <w:pStyle w:val="Podtytu"/>
        <w:rPr>
          <w:i/>
          <w:iCs/>
          <w:lang w:val="en-GB"/>
        </w:rPr>
      </w:pPr>
      <w:r>
        <w:rPr>
          <w:i/>
          <w:iCs/>
          <w:lang w:val="en-GB"/>
        </w:rPr>
        <w:t>My river</w:t>
      </w:r>
    </w:p>
    <w:p w14:paraId="0DEEC37D" w14:textId="77777777" w:rsidR="007C45EB" w:rsidRDefault="007C45EB" w:rsidP="007C45EB">
      <w:pPr>
        <w:pStyle w:val="Bezodstpw"/>
        <w:rPr>
          <w:lang w:val="en-GB"/>
        </w:rPr>
      </w:pPr>
      <w:r>
        <w:rPr>
          <w:lang w:val="en-GB"/>
        </w:rPr>
        <w:t xml:space="preserve">Exhibition </w:t>
      </w:r>
      <w:r w:rsidRPr="007C45EB">
        <w:rPr>
          <w:lang w:val="en-GB"/>
        </w:rPr>
        <w:t>c</w:t>
      </w:r>
      <w:r w:rsidR="00FA1286" w:rsidRPr="007C45EB">
        <w:rPr>
          <w:lang w:val="en-GB"/>
        </w:rPr>
        <w:t>urator</w:t>
      </w:r>
    </w:p>
    <w:p w14:paraId="7C53AD94" w14:textId="6962BA02" w:rsidR="00FA1286" w:rsidRPr="00CA314B" w:rsidRDefault="00CA314B" w:rsidP="00CA314B">
      <w:pPr>
        <w:pStyle w:val="detale"/>
      </w:pPr>
      <w:r>
        <w:t xml:space="preserve">Elena </w:t>
      </w:r>
      <w:proofErr w:type="spellStart"/>
      <w:r>
        <w:t>Naborovskaya</w:t>
      </w:r>
      <w:proofErr w:type="spellEnd"/>
    </w:p>
    <w:p w14:paraId="05C2F8B8" w14:textId="52B53F36" w:rsidR="007C45EB" w:rsidRDefault="007C45EB" w:rsidP="007C45EB">
      <w:pPr>
        <w:pStyle w:val="Bezodstpw"/>
        <w:rPr>
          <w:lang w:val="en-GB"/>
        </w:rPr>
      </w:pPr>
      <w:r>
        <w:rPr>
          <w:lang w:val="en-GB"/>
        </w:rPr>
        <w:t>Exhibition s</w:t>
      </w:r>
      <w:r w:rsidR="00384B2F" w:rsidRPr="007C45EB">
        <w:rPr>
          <w:lang w:val="en-GB"/>
        </w:rPr>
        <w:t>eries curator</w:t>
      </w:r>
    </w:p>
    <w:p w14:paraId="62BF83A8" w14:textId="718C977B" w:rsidR="00013873" w:rsidRPr="007C45EB" w:rsidRDefault="00B6575E" w:rsidP="007C45EB">
      <w:pPr>
        <w:pStyle w:val="detale"/>
        <w:rPr>
          <w:rFonts w:cs="Times New Roman"/>
          <w:bCs/>
          <w:iCs/>
          <w:lang w:val="en-GB"/>
        </w:rPr>
      </w:pPr>
      <w:r w:rsidRPr="007C45EB">
        <w:rPr>
          <w:lang w:val="en-GB"/>
        </w:rPr>
        <w:t xml:space="preserve">Krystyna </w:t>
      </w:r>
      <w:r w:rsidRPr="007C45EB">
        <w:t>Różańska</w:t>
      </w:r>
      <w:r w:rsidRPr="007C45EB">
        <w:rPr>
          <w:lang w:val="en-GB"/>
        </w:rPr>
        <w:t>-</w:t>
      </w:r>
      <w:proofErr w:type="spellStart"/>
      <w:r w:rsidRPr="007C45EB">
        <w:rPr>
          <w:lang w:val="en-GB"/>
        </w:rPr>
        <w:t>Gorgolewska</w:t>
      </w:r>
      <w:proofErr w:type="spellEnd"/>
    </w:p>
    <w:p w14:paraId="6C2D0CF1" w14:textId="189A58C9" w:rsidR="00CA314B" w:rsidRPr="0078019E" w:rsidRDefault="00CA314B" w:rsidP="00CA314B">
      <w:pPr>
        <w:pStyle w:val="Nagwek1"/>
        <w:rPr>
          <w:lang w:val="en-GB" w:eastAsia="en-GB"/>
        </w:rPr>
      </w:pPr>
      <w:r>
        <w:rPr>
          <w:lang w:val="en-GB" w:eastAsia="en-GB"/>
        </w:rPr>
        <w:t>Over the last</w:t>
      </w:r>
      <w:r w:rsidRPr="0078019E">
        <w:rPr>
          <w:lang w:val="en-GB" w:eastAsia="en-GB"/>
        </w:rPr>
        <w:t xml:space="preserve"> few years, Maria Elena Bonet has been exploring the idea</w:t>
      </w:r>
      <w:r>
        <w:rPr>
          <w:lang w:val="en-GB" w:eastAsia="en-GB"/>
        </w:rPr>
        <w:t>s</w:t>
      </w:r>
      <w:r w:rsidRPr="0078019E">
        <w:rPr>
          <w:lang w:val="en-GB" w:eastAsia="en-GB"/>
        </w:rPr>
        <w:t xml:space="preserve"> of national identity </w:t>
      </w:r>
      <w:r>
        <w:rPr>
          <w:lang w:val="en-GB" w:eastAsia="en-GB"/>
        </w:rPr>
        <w:t>and</w:t>
      </w:r>
      <w:r w:rsidRPr="0078019E">
        <w:rPr>
          <w:lang w:val="en-GB" w:eastAsia="en-GB"/>
        </w:rPr>
        <w:t xml:space="preserve"> its destruction. </w:t>
      </w:r>
      <w:r>
        <w:rPr>
          <w:lang w:val="en-GB" w:eastAsia="en-GB"/>
        </w:rPr>
        <w:t>Taking into account the history of</w:t>
      </w:r>
      <w:r w:rsidRPr="0078019E">
        <w:rPr>
          <w:lang w:val="en-GB" w:eastAsia="en-GB"/>
        </w:rPr>
        <w:t xml:space="preserve"> her family</w:t>
      </w:r>
      <w:r>
        <w:rPr>
          <w:lang w:val="en-GB" w:eastAsia="en-GB"/>
        </w:rPr>
        <w:t xml:space="preserve">, </w:t>
      </w:r>
      <w:r w:rsidRPr="0078019E">
        <w:rPr>
          <w:lang w:val="en-GB" w:eastAsia="en-GB"/>
        </w:rPr>
        <w:t xml:space="preserve">land, and lived experience, </w:t>
      </w:r>
      <w:r>
        <w:rPr>
          <w:lang w:val="en-GB" w:eastAsia="en-GB"/>
        </w:rPr>
        <w:t>Bonet seeks the</w:t>
      </w:r>
      <w:r w:rsidRPr="0078019E">
        <w:rPr>
          <w:lang w:val="en-GB" w:eastAsia="en-GB"/>
        </w:rPr>
        <w:t xml:space="preserve"> sources of strength </w:t>
      </w:r>
      <w:r>
        <w:rPr>
          <w:lang w:val="en-GB" w:eastAsia="en-GB"/>
        </w:rPr>
        <w:t>that</w:t>
      </w:r>
      <w:r w:rsidRPr="0078019E">
        <w:rPr>
          <w:lang w:val="en-GB" w:eastAsia="en-GB"/>
        </w:rPr>
        <w:t xml:space="preserve"> can help </w:t>
      </w:r>
      <w:r>
        <w:rPr>
          <w:lang w:val="en-GB" w:eastAsia="en-GB"/>
        </w:rPr>
        <w:t>survive</w:t>
      </w:r>
      <w:r w:rsidRPr="0078019E">
        <w:rPr>
          <w:lang w:val="en-GB" w:eastAsia="en-GB"/>
        </w:rPr>
        <w:t xml:space="preserve"> in a violent environment. </w:t>
      </w:r>
      <w:r>
        <w:rPr>
          <w:lang w:val="en-GB" w:eastAsia="en-GB"/>
        </w:rPr>
        <w:t>While</w:t>
      </w:r>
      <w:r w:rsidRPr="0078019E">
        <w:rPr>
          <w:lang w:val="en-GB" w:eastAsia="en-GB"/>
        </w:rPr>
        <w:t xml:space="preserve"> often metaphorical</w:t>
      </w:r>
      <w:r>
        <w:rPr>
          <w:lang w:val="en-GB" w:eastAsia="en-GB"/>
        </w:rPr>
        <w:t xml:space="preserve"> and </w:t>
      </w:r>
      <w:r w:rsidRPr="0078019E">
        <w:rPr>
          <w:lang w:val="en-GB" w:eastAsia="en-GB"/>
        </w:rPr>
        <w:t xml:space="preserve">poetic, </w:t>
      </w:r>
      <w:r>
        <w:rPr>
          <w:lang w:val="en-GB" w:eastAsia="en-GB"/>
        </w:rPr>
        <w:t>her work is</w:t>
      </w:r>
      <w:r w:rsidRPr="0078019E">
        <w:rPr>
          <w:lang w:val="en-GB" w:eastAsia="en-GB"/>
        </w:rPr>
        <w:t xml:space="preserve"> based on </w:t>
      </w:r>
      <w:r>
        <w:rPr>
          <w:lang w:val="en-GB" w:eastAsia="en-GB"/>
        </w:rPr>
        <w:t>actual</w:t>
      </w:r>
      <w:r w:rsidRPr="0078019E">
        <w:rPr>
          <w:lang w:val="en-GB" w:eastAsia="en-GB"/>
        </w:rPr>
        <w:t xml:space="preserve"> events. </w:t>
      </w:r>
      <w:r>
        <w:rPr>
          <w:lang w:val="en-GB" w:eastAsia="en-GB"/>
        </w:rPr>
        <w:t>T</w:t>
      </w:r>
      <w:r w:rsidRPr="0078019E">
        <w:rPr>
          <w:lang w:val="en-GB" w:eastAsia="en-GB"/>
        </w:rPr>
        <w:t xml:space="preserve">he project </w:t>
      </w:r>
      <w:r>
        <w:rPr>
          <w:lang w:val="en-GB" w:eastAsia="en-GB"/>
        </w:rPr>
        <w:t>“</w:t>
      </w:r>
      <w:r w:rsidRPr="0078019E">
        <w:rPr>
          <w:lang w:val="en-GB" w:eastAsia="en-GB"/>
        </w:rPr>
        <w:t>My River</w:t>
      </w:r>
      <w:r>
        <w:rPr>
          <w:lang w:val="en-GB" w:eastAsia="en-GB"/>
        </w:rPr>
        <w:t>,” resulting from Bonet’s spiritual and creative explorations,</w:t>
      </w:r>
      <w:r w:rsidRPr="0078019E">
        <w:rPr>
          <w:lang w:val="en-GB" w:eastAsia="en-GB"/>
        </w:rPr>
        <w:t xml:space="preserve"> brings together themes of ancestral and national memory, common and personal wounds, and ways of</w:t>
      </w:r>
      <w:r>
        <w:rPr>
          <w:lang w:val="en-GB" w:eastAsia="en-GB"/>
        </w:rPr>
        <w:t xml:space="preserve"> healing</w:t>
      </w:r>
      <w:r w:rsidRPr="0078019E">
        <w:rPr>
          <w:lang w:val="en-GB" w:eastAsia="en-GB"/>
        </w:rPr>
        <w:t>.</w:t>
      </w:r>
    </w:p>
    <w:p w14:paraId="6BCBCFF5" w14:textId="55B30806" w:rsidR="00CA314B" w:rsidRPr="0078019E" w:rsidRDefault="00CA314B" w:rsidP="00CA314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lang w:val="en-GB" w:eastAsia="en-GB"/>
        </w:rPr>
      </w:pPr>
      <w:r w:rsidRPr="0078019E">
        <w:rPr>
          <w:lang w:val="en-GB" w:eastAsia="en-GB"/>
        </w:rPr>
        <w:t xml:space="preserve">The project includes three photographic series: </w:t>
      </w:r>
      <w:r w:rsidRPr="00CA314B">
        <w:rPr>
          <w:i/>
          <w:iCs w:val="0"/>
          <w:shd w:val="clear" w:color="auto" w:fill="FFFFFF"/>
          <w:lang w:val="nl-NL"/>
        </w:rPr>
        <w:t>Riverbed</w:t>
      </w:r>
      <w:r w:rsidRPr="0078019E">
        <w:rPr>
          <w:shd w:val="clear" w:color="auto" w:fill="FFFFFF"/>
        </w:rPr>
        <w:t xml:space="preserve"> (</w:t>
      </w:r>
      <w:r w:rsidRPr="00702369">
        <w:rPr>
          <w:i/>
          <w:iCs w:val="0"/>
          <w:shd w:val="clear" w:color="auto" w:fill="FFFFFF"/>
        </w:rPr>
        <w:t>Koryto rzeki</w:t>
      </w:r>
      <w:r w:rsidRPr="0078019E">
        <w:rPr>
          <w:shd w:val="clear" w:color="auto" w:fill="FFFFFF"/>
        </w:rPr>
        <w:t xml:space="preserve">), </w:t>
      </w:r>
      <w:r w:rsidRPr="00CA314B">
        <w:rPr>
          <w:i/>
          <w:iCs w:val="0"/>
          <w:shd w:val="clear" w:color="auto" w:fill="FFFFFF"/>
        </w:rPr>
        <w:t>Source</w:t>
      </w:r>
      <w:r w:rsidRPr="0078019E">
        <w:rPr>
          <w:shd w:val="clear" w:color="auto" w:fill="FFFFFF"/>
        </w:rPr>
        <w:t xml:space="preserve"> (</w:t>
      </w:r>
      <w:r w:rsidRPr="00702369">
        <w:rPr>
          <w:i/>
          <w:iCs w:val="0"/>
          <w:shd w:val="clear" w:color="auto" w:fill="FFFFFF"/>
        </w:rPr>
        <w:t>Źródło</w:t>
      </w:r>
      <w:r w:rsidRPr="0078019E">
        <w:rPr>
          <w:shd w:val="clear" w:color="auto" w:fill="FFFFFF"/>
        </w:rPr>
        <w:t xml:space="preserve">) and </w:t>
      </w:r>
      <w:r w:rsidRPr="00CA314B">
        <w:rPr>
          <w:i/>
          <w:iCs w:val="0"/>
          <w:shd w:val="clear" w:color="auto" w:fill="FFFFFF"/>
        </w:rPr>
        <w:t xml:space="preserve">River </w:t>
      </w:r>
      <w:proofErr w:type="spellStart"/>
      <w:r w:rsidRPr="00CA314B">
        <w:rPr>
          <w:i/>
          <w:iCs w:val="0"/>
          <w:shd w:val="clear" w:color="auto" w:fill="FFFFFF"/>
        </w:rPr>
        <w:t>Mouth</w:t>
      </w:r>
      <w:proofErr w:type="spellEnd"/>
      <w:r w:rsidRPr="0078019E">
        <w:rPr>
          <w:shd w:val="clear" w:color="auto" w:fill="FFFFFF"/>
        </w:rPr>
        <w:t xml:space="preserve"> (</w:t>
      </w:r>
      <w:r w:rsidRPr="00702369">
        <w:rPr>
          <w:i/>
          <w:iCs w:val="0"/>
          <w:shd w:val="clear" w:color="auto" w:fill="FFFFFF"/>
        </w:rPr>
        <w:t>Ujście rzeki</w:t>
      </w:r>
      <w:r w:rsidRPr="0078019E">
        <w:rPr>
          <w:shd w:val="clear" w:color="auto" w:fill="FFFFFF"/>
        </w:rPr>
        <w:t>)</w:t>
      </w:r>
      <w:r>
        <w:rPr>
          <w:lang w:val="en-GB" w:eastAsia="en-GB"/>
        </w:rPr>
        <w:t>. Each visualises</w:t>
      </w:r>
      <w:r w:rsidRPr="0078019E">
        <w:rPr>
          <w:lang w:val="en-GB" w:eastAsia="en-GB"/>
        </w:rPr>
        <w:t xml:space="preserve"> the </w:t>
      </w:r>
      <w:r>
        <w:rPr>
          <w:lang w:val="en-GB" w:eastAsia="en-GB"/>
        </w:rPr>
        <w:t xml:space="preserve">path of a </w:t>
      </w:r>
      <w:r w:rsidRPr="0078019E">
        <w:rPr>
          <w:lang w:val="en-GB" w:eastAsia="en-GB"/>
        </w:rPr>
        <w:t>river as a stream of life</w:t>
      </w:r>
      <w:r>
        <w:rPr>
          <w:lang w:val="en-GB" w:eastAsia="en-GB"/>
        </w:rPr>
        <w:t xml:space="preserve"> and </w:t>
      </w:r>
      <w:r w:rsidRPr="0078019E">
        <w:rPr>
          <w:lang w:val="en-GB" w:eastAsia="en-GB"/>
        </w:rPr>
        <w:t xml:space="preserve">idea of spiritual </w:t>
      </w:r>
      <w:r>
        <w:rPr>
          <w:lang w:val="en-GB" w:eastAsia="en-GB"/>
        </w:rPr>
        <w:t>growth</w:t>
      </w:r>
      <w:r w:rsidRPr="0078019E">
        <w:rPr>
          <w:lang w:val="en-GB" w:eastAsia="en-GB"/>
        </w:rPr>
        <w:t xml:space="preserve">. All photographs </w:t>
      </w:r>
      <w:r>
        <w:rPr>
          <w:lang w:val="en-GB" w:eastAsia="en-GB"/>
        </w:rPr>
        <w:t>were created</w:t>
      </w:r>
      <w:r w:rsidRPr="0078019E">
        <w:rPr>
          <w:lang w:val="en-GB" w:eastAsia="en-GB"/>
        </w:rPr>
        <w:t xml:space="preserve"> in the </w:t>
      </w:r>
      <w:r>
        <w:rPr>
          <w:lang w:val="en-GB" w:eastAsia="en-GB"/>
        </w:rPr>
        <w:t xml:space="preserve">alternative </w:t>
      </w:r>
      <w:r w:rsidRPr="0078019E">
        <w:rPr>
          <w:lang w:val="en-GB" w:eastAsia="en-GB"/>
        </w:rPr>
        <w:t>technique of manual photograph</w:t>
      </w:r>
      <w:r>
        <w:rPr>
          <w:lang w:val="en-GB" w:eastAsia="en-GB"/>
        </w:rPr>
        <w:t>y</w:t>
      </w:r>
      <w:r w:rsidRPr="0078019E">
        <w:rPr>
          <w:lang w:val="en-GB" w:eastAsia="en-GB"/>
        </w:rPr>
        <w:t xml:space="preserve"> printing</w:t>
      </w:r>
      <w:r>
        <w:rPr>
          <w:lang w:val="en-GB" w:eastAsia="en-GB"/>
        </w:rPr>
        <w:t>, c</w:t>
      </w:r>
      <w:r w:rsidRPr="0078019E">
        <w:rPr>
          <w:lang w:val="en-GB" w:eastAsia="en-GB"/>
        </w:rPr>
        <w:t xml:space="preserve">yanotype.  </w:t>
      </w:r>
    </w:p>
    <w:p w14:paraId="2700EE0D" w14:textId="5FD2A60D" w:rsidR="00CA314B" w:rsidRPr="00CA314B" w:rsidRDefault="00CA314B" w:rsidP="00CA314B">
      <w:pPr>
        <w:rPr>
          <w:lang w:val="en-GB" w:eastAsia="en-GB"/>
        </w:rPr>
      </w:pPr>
      <w:r>
        <w:rPr>
          <w:lang w:val="en-GB" w:eastAsia="en-GB"/>
        </w:rPr>
        <w:t>It took Bonet</w:t>
      </w:r>
      <w:r w:rsidRPr="0078019E">
        <w:rPr>
          <w:lang w:val="en-GB" w:eastAsia="en-GB"/>
        </w:rPr>
        <w:t xml:space="preserve"> two years to complete</w:t>
      </w:r>
      <w:r>
        <w:rPr>
          <w:lang w:val="en-GB" w:eastAsia="en-GB"/>
        </w:rPr>
        <w:t xml:space="preserve"> the project</w:t>
      </w:r>
      <w:r w:rsidRPr="0078019E">
        <w:rPr>
          <w:lang w:val="en-GB" w:eastAsia="en-GB"/>
        </w:rPr>
        <w:t xml:space="preserve"> and over this time, it has</w:t>
      </w:r>
      <w:r>
        <w:rPr>
          <w:lang w:val="en-GB" w:eastAsia="en-GB"/>
        </w:rPr>
        <w:t xml:space="preserve"> evolved</w:t>
      </w:r>
      <w:r w:rsidRPr="0078019E">
        <w:rPr>
          <w:lang w:val="en-GB" w:eastAsia="en-GB"/>
        </w:rPr>
        <w:t xml:space="preserve"> from the author's </w:t>
      </w:r>
      <w:r>
        <w:rPr>
          <w:lang w:val="en-GB" w:eastAsia="en-GB"/>
        </w:rPr>
        <w:t>inner monologue</w:t>
      </w:r>
      <w:r w:rsidRPr="0078019E">
        <w:rPr>
          <w:lang w:val="en-GB" w:eastAsia="en-GB"/>
        </w:rPr>
        <w:t xml:space="preserve"> </w:t>
      </w:r>
      <w:r>
        <w:rPr>
          <w:lang w:val="en-GB" w:eastAsia="en-GB"/>
        </w:rPr>
        <w:t>in</w:t>
      </w:r>
      <w:r w:rsidRPr="0078019E">
        <w:rPr>
          <w:lang w:val="en-GB" w:eastAsia="en-GB"/>
        </w:rPr>
        <w:t xml:space="preserve">to a study of Belarusian identity. </w:t>
      </w:r>
      <w:r>
        <w:rPr>
          <w:lang w:val="en-GB" w:eastAsia="en-GB"/>
        </w:rPr>
        <w:t>Just as a</w:t>
      </w:r>
      <w:r w:rsidRPr="0078019E">
        <w:rPr>
          <w:lang w:val="en-GB" w:eastAsia="en-GB"/>
        </w:rPr>
        <w:t xml:space="preserve"> </w:t>
      </w:r>
      <w:r>
        <w:rPr>
          <w:lang w:val="en-GB" w:eastAsia="en-GB"/>
        </w:rPr>
        <w:t>narrow</w:t>
      </w:r>
      <w:r w:rsidRPr="0078019E">
        <w:rPr>
          <w:lang w:val="en-GB" w:eastAsia="en-GB"/>
        </w:rPr>
        <w:t xml:space="preserve"> stream turns into a river and </w:t>
      </w:r>
      <w:r>
        <w:rPr>
          <w:lang w:val="en-GB" w:eastAsia="en-GB"/>
        </w:rPr>
        <w:t xml:space="preserve">flows </w:t>
      </w:r>
      <w:proofErr w:type="spellStart"/>
      <w:r>
        <w:rPr>
          <w:lang w:val="en-GB" w:eastAsia="en-GB"/>
        </w:rPr>
        <w:t>to wards</w:t>
      </w:r>
      <w:proofErr w:type="spellEnd"/>
      <w:r>
        <w:rPr>
          <w:lang w:val="en-GB" w:eastAsia="en-GB"/>
        </w:rPr>
        <w:t xml:space="preserve"> the</w:t>
      </w:r>
      <w:r w:rsidRPr="0078019E">
        <w:rPr>
          <w:lang w:val="en-GB" w:eastAsia="en-GB"/>
        </w:rPr>
        <w:t xml:space="preserve"> sea, Bonet recognizes herself, her family and ancestors, and </w:t>
      </w:r>
      <w:r>
        <w:rPr>
          <w:lang w:val="en-GB" w:eastAsia="en-GB"/>
        </w:rPr>
        <w:t>finally</w:t>
      </w:r>
      <w:r w:rsidRPr="0078019E">
        <w:rPr>
          <w:lang w:val="en-GB" w:eastAsia="en-GB"/>
        </w:rPr>
        <w:t xml:space="preserve"> her descendants</w:t>
      </w:r>
      <w:r>
        <w:rPr>
          <w:lang w:val="en-GB" w:eastAsia="en-GB"/>
        </w:rPr>
        <w:t xml:space="preserve"> and</w:t>
      </w:r>
      <w:r w:rsidRPr="0078019E">
        <w:rPr>
          <w:lang w:val="en-GB" w:eastAsia="en-GB"/>
        </w:rPr>
        <w:t xml:space="preserve"> unit</w:t>
      </w:r>
      <w:r>
        <w:rPr>
          <w:lang w:val="en-GB" w:eastAsia="en-GB"/>
        </w:rPr>
        <w:t>es</w:t>
      </w:r>
      <w:r w:rsidRPr="0078019E">
        <w:rPr>
          <w:lang w:val="en-GB" w:eastAsia="en-GB"/>
        </w:rPr>
        <w:t xml:space="preserve"> them with </w:t>
      </w:r>
      <w:r>
        <w:rPr>
          <w:lang w:val="en-GB" w:eastAsia="en-GB"/>
        </w:rPr>
        <w:t>a single</w:t>
      </w:r>
      <w:r w:rsidRPr="0078019E">
        <w:rPr>
          <w:lang w:val="en-GB" w:eastAsia="en-GB"/>
        </w:rPr>
        <w:t xml:space="preserve"> blood</w:t>
      </w:r>
      <w:r>
        <w:rPr>
          <w:lang w:val="en-GB" w:eastAsia="en-GB"/>
        </w:rPr>
        <w:t xml:space="preserve"> – </w:t>
      </w:r>
      <w:r w:rsidRPr="0078019E">
        <w:rPr>
          <w:lang w:val="en-GB" w:eastAsia="en-GB"/>
        </w:rPr>
        <w:t>the pure water</w:t>
      </w:r>
      <w:r>
        <w:rPr>
          <w:lang w:val="en-GB" w:eastAsia="en-GB"/>
        </w:rPr>
        <w:t>s</w:t>
      </w:r>
      <w:r w:rsidRPr="0078019E">
        <w:rPr>
          <w:lang w:val="en-GB" w:eastAsia="en-GB"/>
        </w:rPr>
        <w:t xml:space="preserve"> of the Neman River. With inspiration and trust in herself, Bonet has created </w:t>
      </w:r>
      <w:r>
        <w:rPr>
          <w:lang w:val="en-GB" w:eastAsia="en-GB"/>
        </w:rPr>
        <w:t xml:space="preserve">something </w:t>
      </w:r>
      <w:r w:rsidRPr="0078019E">
        <w:rPr>
          <w:lang w:val="en-GB" w:eastAsia="en-GB"/>
        </w:rPr>
        <w:t>more than an exhibition project</w:t>
      </w:r>
      <w:r>
        <w:rPr>
          <w:lang w:val="en-GB" w:eastAsia="en-GB"/>
        </w:rPr>
        <w:t>:</w:t>
      </w:r>
      <w:r w:rsidRPr="0078019E">
        <w:rPr>
          <w:lang w:val="en-GB" w:eastAsia="en-GB"/>
        </w:rPr>
        <w:t xml:space="preserve"> a fair answer to </w:t>
      </w:r>
      <w:r>
        <w:rPr>
          <w:lang w:val="en-GB" w:eastAsia="en-GB"/>
        </w:rPr>
        <w:t>the search</w:t>
      </w:r>
      <w:r w:rsidRPr="0078019E">
        <w:rPr>
          <w:lang w:val="en-GB" w:eastAsia="en-GB"/>
        </w:rPr>
        <w:t xml:space="preserve"> for </w:t>
      </w:r>
      <w:r>
        <w:rPr>
          <w:lang w:val="en-GB" w:eastAsia="en-GB"/>
        </w:rPr>
        <w:t xml:space="preserve">one’s </w:t>
      </w:r>
      <w:r w:rsidRPr="0078019E">
        <w:rPr>
          <w:lang w:val="en-GB" w:eastAsia="en-GB"/>
        </w:rPr>
        <w:t xml:space="preserve">roots and confidence not just in the future, but also in the </w:t>
      </w:r>
      <w:r>
        <w:rPr>
          <w:lang w:val="en-GB" w:eastAsia="en-GB"/>
        </w:rPr>
        <w:t>past.</w:t>
      </w:r>
    </w:p>
    <w:p w14:paraId="69B925DD" w14:textId="77777777" w:rsidR="00CA314B" w:rsidRPr="00C601DE" w:rsidRDefault="00CA314B" w:rsidP="00CA314B">
      <w:pPr>
        <w:rPr>
          <w:lang w:val="en-GB"/>
        </w:rPr>
      </w:pPr>
      <w:r>
        <w:rPr>
          <w:lang w:val="en-GB"/>
        </w:rPr>
        <w:t>The use of cyanotype</w:t>
      </w:r>
      <w:r w:rsidRPr="00C601DE">
        <w:rPr>
          <w:lang w:val="en-GB"/>
        </w:rPr>
        <w:t xml:space="preserve"> in </w:t>
      </w:r>
      <w:r>
        <w:rPr>
          <w:lang w:val="en-GB"/>
        </w:rPr>
        <w:t>this project is not accidental. T</w:t>
      </w:r>
      <w:r w:rsidRPr="00C601DE">
        <w:rPr>
          <w:lang w:val="en-GB"/>
        </w:rPr>
        <w:t>he author's reading of a</w:t>
      </w:r>
      <w:r>
        <w:rPr>
          <w:lang w:val="en-GB"/>
        </w:rPr>
        <w:t xml:space="preserve"> now almost-forgotten</w:t>
      </w:r>
      <w:r w:rsidRPr="00C601DE">
        <w:rPr>
          <w:lang w:val="en-GB"/>
        </w:rPr>
        <w:t xml:space="preserve"> technique has filled the works with sacred poetry, and the surrealism of the images has eradicated the laws of time and space, uniting together the past, the present and the </w:t>
      </w:r>
      <w:r>
        <w:rPr>
          <w:lang w:val="en-GB"/>
        </w:rPr>
        <w:t>future “I.”</w:t>
      </w:r>
      <w:r w:rsidRPr="00C601DE">
        <w:rPr>
          <w:lang w:val="en-GB"/>
        </w:rPr>
        <w:t xml:space="preserve"> The consonance of the blue colour of the cyanotype and the blue reflection of the sky in the water turns the exhibition into a river of our collective memory, </w:t>
      </w:r>
      <w:r>
        <w:rPr>
          <w:lang w:val="en-GB"/>
        </w:rPr>
        <w:t>flowing</w:t>
      </w:r>
      <w:r w:rsidRPr="00C601DE">
        <w:rPr>
          <w:lang w:val="en-GB"/>
        </w:rPr>
        <w:t xml:space="preserve"> along</w:t>
      </w:r>
      <w:r>
        <w:rPr>
          <w:lang w:val="en-GB"/>
        </w:rPr>
        <w:t>side</w:t>
      </w:r>
      <w:r w:rsidRPr="00C601DE">
        <w:rPr>
          <w:lang w:val="en-GB"/>
        </w:rPr>
        <w:t xml:space="preserve"> the ancient shores to</w:t>
      </w:r>
      <w:r>
        <w:rPr>
          <w:lang w:val="en-GB"/>
        </w:rPr>
        <w:t>wards</w:t>
      </w:r>
      <w:r w:rsidRPr="00C601DE">
        <w:rPr>
          <w:lang w:val="en-GB"/>
        </w:rPr>
        <w:t xml:space="preserve"> the eternal sea, where freedom awaits all.</w:t>
      </w:r>
    </w:p>
    <w:p w14:paraId="7EEE7183" w14:textId="77777777" w:rsidR="00CA314B" w:rsidRDefault="00CA314B" w:rsidP="00CA314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lang w:eastAsia="en-GB"/>
        </w:rPr>
      </w:pPr>
    </w:p>
    <w:p w14:paraId="1C85B3D1" w14:textId="77777777" w:rsidR="00CA314B" w:rsidRPr="0078019E" w:rsidRDefault="00CA314B" w:rsidP="00CA314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lang w:eastAsia="en-GB"/>
        </w:rPr>
      </w:pPr>
    </w:p>
    <w:p w14:paraId="29BF1FAE" w14:textId="6730E30E" w:rsidR="00CA314B" w:rsidRPr="0078019E" w:rsidRDefault="00CA314B" w:rsidP="00CA314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lang w:val="en-GB" w:eastAsia="en-GB"/>
        </w:rPr>
      </w:pPr>
      <w:r w:rsidRPr="0078019E">
        <w:rPr>
          <w:lang w:val="en-GB" w:eastAsia="en-GB"/>
        </w:rPr>
        <w:t xml:space="preserve">In addition to printed works, the project includes two short films. The first one is </w:t>
      </w:r>
      <w:proofErr w:type="spellStart"/>
      <w:r w:rsidRPr="00702369">
        <w:rPr>
          <w:i/>
          <w:iCs w:val="0"/>
          <w:lang w:val="en-GB" w:eastAsia="en-GB"/>
        </w:rPr>
        <w:t>Radunitsa</w:t>
      </w:r>
      <w:proofErr w:type="spellEnd"/>
      <w:r>
        <w:rPr>
          <w:lang w:val="en-GB" w:eastAsia="en-GB"/>
        </w:rPr>
        <w:t>,</w:t>
      </w:r>
      <w:r w:rsidRPr="0078019E">
        <w:rPr>
          <w:lang w:val="en-GB" w:eastAsia="en-GB"/>
        </w:rPr>
        <w:t xml:space="preserve"> named after</w:t>
      </w:r>
      <w:r>
        <w:rPr>
          <w:lang w:val="en-GB" w:eastAsia="en-GB"/>
        </w:rPr>
        <w:t xml:space="preserve"> the Belarusian day of</w:t>
      </w:r>
      <w:r w:rsidRPr="0078019E">
        <w:rPr>
          <w:lang w:val="en-GB" w:eastAsia="en-GB"/>
        </w:rPr>
        <w:t xml:space="preserve"> </w:t>
      </w:r>
      <w:r>
        <w:rPr>
          <w:lang w:val="en-GB" w:eastAsia="en-GB"/>
        </w:rPr>
        <w:t>commemoration</w:t>
      </w:r>
      <w:r w:rsidRPr="0078019E">
        <w:rPr>
          <w:lang w:val="en-GB" w:eastAsia="en-GB"/>
        </w:rPr>
        <w:t xml:space="preserve"> of the departed. According to the artist, the celebration of family and respect for </w:t>
      </w:r>
      <w:r>
        <w:rPr>
          <w:lang w:val="en-GB" w:eastAsia="en-GB"/>
        </w:rPr>
        <w:t>intergenerational links</w:t>
      </w:r>
      <w:r w:rsidRPr="0078019E">
        <w:rPr>
          <w:lang w:val="en-GB" w:eastAsia="en-GB"/>
        </w:rPr>
        <w:t xml:space="preserve"> </w:t>
      </w:r>
      <w:r>
        <w:rPr>
          <w:lang w:val="en-GB" w:eastAsia="en-GB"/>
        </w:rPr>
        <w:t xml:space="preserve">are what </w:t>
      </w:r>
      <w:r w:rsidRPr="0078019E">
        <w:rPr>
          <w:lang w:val="en-GB" w:eastAsia="en-GB"/>
        </w:rPr>
        <w:t>makes life truly fulfilling, reveal</w:t>
      </w:r>
      <w:r>
        <w:rPr>
          <w:lang w:val="en-GB" w:eastAsia="en-GB"/>
        </w:rPr>
        <w:t>ing</w:t>
      </w:r>
      <w:r w:rsidRPr="0078019E">
        <w:rPr>
          <w:lang w:val="en-GB" w:eastAsia="en-GB"/>
        </w:rPr>
        <w:t xml:space="preserve"> a more complete representation of ourselves</w:t>
      </w:r>
      <w:r>
        <w:rPr>
          <w:lang w:val="en-GB" w:eastAsia="en-GB"/>
        </w:rPr>
        <w:t xml:space="preserve"> and</w:t>
      </w:r>
      <w:r w:rsidRPr="0078019E">
        <w:rPr>
          <w:lang w:val="en-GB" w:eastAsia="en-GB"/>
        </w:rPr>
        <w:t xml:space="preserve"> contribut</w:t>
      </w:r>
      <w:r>
        <w:rPr>
          <w:lang w:val="en-GB" w:eastAsia="en-GB"/>
        </w:rPr>
        <w:t>ing</w:t>
      </w:r>
      <w:r w:rsidRPr="0078019E">
        <w:rPr>
          <w:lang w:val="en-GB" w:eastAsia="en-GB"/>
        </w:rPr>
        <w:t xml:space="preserve"> to the formation of independent worldview. </w:t>
      </w:r>
    </w:p>
    <w:p w14:paraId="561BC9F7" w14:textId="6CA9E789" w:rsidR="00C03829" w:rsidRPr="00CA314B" w:rsidRDefault="00CA314B" w:rsidP="00CA314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</w:pPr>
      <w:r w:rsidRPr="0078019E">
        <w:rPr>
          <w:lang w:val="en-GB" w:eastAsia="en-GB"/>
        </w:rPr>
        <w:t>The second film</w:t>
      </w:r>
      <w:r>
        <w:rPr>
          <w:lang w:val="en-GB" w:eastAsia="en-GB"/>
        </w:rPr>
        <w:t>,</w:t>
      </w:r>
      <w:r w:rsidRPr="0078019E">
        <w:rPr>
          <w:lang w:val="en-GB" w:eastAsia="en-GB"/>
        </w:rPr>
        <w:t xml:space="preserve"> </w:t>
      </w:r>
      <w:r w:rsidRPr="00702369">
        <w:rPr>
          <w:i/>
          <w:iCs w:val="0"/>
          <w:lang w:val="en-GB" w:eastAsia="en-GB"/>
        </w:rPr>
        <w:t>My River</w:t>
      </w:r>
      <w:r>
        <w:rPr>
          <w:lang w:val="en-GB" w:eastAsia="en-GB"/>
        </w:rPr>
        <w:t xml:space="preserve"> –</w:t>
      </w:r>
      <w:r w:rsidRPr="0078019E">
        <w:rPr>
          <w:lang w:val="en-GB" w:eastAsia="en-GB"/>
        </w:rPr>
        <w:t xml:space="preserve"> is a journey along the shores of personal memory, intuition</w:t>
      </w:r>
      <w:r>
        <w:rPr>
          <w:lang w:val="en-GB" w:eastAsia="en-GB"/>
        </w:rPr>
        <w:t>,</w:t>
      </w:r>
      <w:r w:rsidRPr="0078019E">
        <w:rPr>
          <w:lang w:val="en-GB" w:eastAsia="en-GB"/>
        </w:rPr>
        <w:t xml:space="preserve"> and desire. During filming, </w:t>
      </w:r>
      <w:r>
        <w:rPr>
          <w:lang w:val="en-GB" w:eastAsia="en-GB"/>
        </w:rPr>
        <w:t>Bonet</w:t>
      </w:r>
      <w:r w:rsidRPr="0078019E">
        <w:rPr>
          <w:lang w:val="en-GB" w:eastAsia="en-GB"/>
        </w:rPr>
        <w:t xml:space="preserve"> followed the</w:t>
      </w:r>
      <w:r>
        <w:rPr>
          <w:lang w:val="en-GB" w:eastAsia="en-GB"/>
        </w:rPr>
        <w:t xml:space="preserve"> length of the</w:t>
      </w:r>
      <w:r w:rsidRPr="0078019E">
        <w:rPr>
          <w:lang w:val="en-GB" w:eastAsia="en-GB"/>
        </w:rPr>
        <w:t xml:space="preserve"> Neman River</w:t>
      </w:r>
      <w:r>
        <w:rPr>
          <w:lang w:val="en-GB" w:eastAsia="en-GB"/>
        </w:rPr>
        <w:t xml:space="preserve"> –</w:t>
      </w:r>
      <w:r w:rsidRPr="0078019E">
        <w:rPr>
          <w:lang w:val="en-GB" w:eastAsia="en-GB"/>
        </w:rPr>
        <w:t xml:space="preserve"> from source to </w:t>
      </w:r>
      <w:r>
        <w:rPr>
          <w:lang w:val="en-GB" w:eastAsia="en-GB"/>
        </w:rPr>
        <w:t>river</w:t>
      </w:r>
      <w:r w:rsidRPr="0078019E">
        <w:rPr>
          <w:lang w:val="en-GB" w:eastAsia="en-GB"/>
        </w:rPr>
        <w:t xml:space="preserve"> mouth</w:t>
      </w:r>
      <w:r>
        <w:rPr>
          <w:lang w:val="en-GB" w:eastAsia="en-GB"/>
        </w:rPr>
        <w:t xml:space="preserve">, to </w:t>
      </w:r>
      <w:r w:rsidRPr="0078019E">
        <w:rPr>
          <w:lang w:val="en-GB" w:eastAsia="en-GB"/>
        </w:rPr>
        <w:t xml:space="preserve">the Baltic Sea. The atmosphere creates a rhythm, </w:t>
      </w:r>
      <w:r>
        <w:rPr>
          <w:lang w:val="en-GB" w:eastAsia="en-GB"/>
        </w:rPr>
        <w:t>and</w:t>
      </w:r>
      <w:r w:rsidRPr="0078019E">
        <w:rPr>
          <w:lang w:val="en-GB" w:eastAsia="en-GB"/>
        </w:rPr>
        <w:t xml:space="preserve"> in the midst of th</w:t>
      </w:r>
      <w:r>
        <w:rPr>
          <w:lang w:val="en-GB" w:eastAsia="en-GB"/>
        </w:rPr>
        <w:t xml:space="preserve">e </w:t>
      </w:r>
      <w:r w:rsidRPr="0078019E">
        <w:rPr>
          <w:lang w:val="en-GB" w:eastAsia="en-GB"/>
        </w:rPr>
        <w:t>element</w:t>
      </w:r>
      <w:r>
        <w:rPr>
          <w:lang w:val="en-GB" w:eastAsia="en-GB"/>
        </w:rPr>
        <w:t>s</w:t>
      </w:r>
      <w:r w:rsidRPr="0078019E">
        <w:rPr>
          <w:lang w:val="en-GB" w:eastAsia="en-GB"/>
        </w:rPr>
        <w:t xml:space="preserve"> one becomes </w:t>
      </w:r>
      <w:r>
        <w:rPr>
          <w:lang w:val="en-GB" w:eastAsia="en-GB"/>
        </w:rPr>
        <w:t xml:space="preserve">a </w:t>
      </w:r>
      <w:r w:rsidRPr="0078019E">
        <w:rPr>
          <w:lang w:val="en-GB" w:eastAsia="en-GB"/>
        </w:rPr>
        <w:t xml:space="preserve">part </w:t>
      </w:r>
      <w:r>
        <w:rPr>
          <w:lang w:val="en-GB" w:eastAsia="en-GB"/>
        </w:rPr>
        <w:t>this rhythm</w:t>
      </w:r>
      <w:r w:rsidRPr="0078019E">
        <w:rPr>
          <w:lang w:val="en-GB" w:eastAsia="en-GB"/>
        </w:rPr>
        <w:t xml:space="preserve">. The dance of the stream </w:t>
      </w:r>
      <w:r>
        <w:rPr>
          <w:lang w:val="en-GB" w:eastAsia="en-GB"/>
        </w:rPr>
        <w:t>–</w:t>
      </w:r>
      <w:r w:rsidRPr="0078019E">
        <w:rPr>
          <w:lang w:val="en-GB" w:eastAsia="en-GB"/>
        </w:rPr>
        <w:t xml:space="preserve"> always different, </w:t>
      </w:r>
      <w:r>
        <w:rPr>
          <w:lang w:val="en-GB" w:eastAsia="en-GB"/>
        </w:rPr>
        <w:t>and yet</w:t>
      </w:r>
      <w:r w:rsidRPr="0078019E">
        <w:rPr>
          <w:lang w:val="en-GB" w:eastAsia="en-GB"/>
        </w:rPr>
        <w:t xml:space="preserve"> monotonous</w:t>
      </w:r>
      <w:r>
        <w:rPr>
          <w:lang w:val="en-GB" w:eastAsia="en-GB"/>
        </w:rPr>
        <w:t xml:space="preserve"> –</w:t>
      </w:r>
      <w:r w:rsidRPr="0078019E">
        <w:rPr>
          <w:lang w:val="en-GB" w:eastAsia="en-GB"/>
        </w:rPr>
        <w:t xml:space="preserve"> is the dance of time. </w:t>
      </w:r>
      <w:r>
        <w:t>“</w:t>
      </w:r>
      <w:r w:rsidRPr="0078019E">
        <w:t xml:space="preserve">I </w:t>
      </w:r>
      <w:proofErr w:type="spellStart"/>
      <w:r w:rsidRPr="0078019E">
        <w:t>float</w:t>
      </w:r>
      <w:proofErr w:type="spellEnd"/>
      <w:r w:rsidRPr="0078019E">
        <w:t xml:space="preserve"> </w:t>
      </w:r>
      <w:proofErr w:type="spellStart"/>
      <w:r w:rsidRPr="0078019E">
        <w:t>beside</w:t>
      </w:r>
      <w:proofErr w:type="spellEnd"/>
      <w:r w:rsidRPr="0078019E">
        <w:t xml:space="preserve"> </w:t>
      </w:r>
      <w:proofErr w:type="spellStart"/>
      <w:r w:rsidRPr="0078019E">
        <w:t>it</w:t>
      </w:r>
      <w:proofErr w:type="spellEnd"/>
      <w:r w:rsidRPr="0078019E">
        <w:t xml:space="preserve">, I </w:t>
      </w:r>
      <w:proofErr w:type="spellStart"/>
      <w:r w:rsidRPr="0078019E">
        <w:t>float</w:t>
      </w:r>
      <w:proofErr w:type="spellEnd"/>
      <w:r w:rsidRPr="0078019E">
        <w:t xml:space="preserve"> in </w:t>
      </w:r>
      <w:proofErr w:type="spellStart"/>
      <w:r w:rsidRPr="0078019E">
        <w:t>it</w:t>
      </w:r>
      <w:proofErr w:type="spellEnd"/>
      <w:r w:rsidRPr="0078019E">
        <w:t xml:space="preserve"> and </w:t>
      </w:r>
      <w:proofErr w:type="spellStart"/>
      <w:r w:rsidRPr="0078019E">
        <w:t>against</w:t>
      </w:r>
      <w:proofErr w:type="spellEnd"/>
      <w:r w:rsidRPr="0078019E">
        <w:t xml:space="preserve"> </w:t>
      </w:r>
      <w:proofErr w:type="spellStart"/>
      <w:r w:rsidRPr="0078019E">
        <w:t>it</w:t>
      </w:r>
      <w:proofErr w:type="spellEnd"/>
      <w:r w:rsidRPr="0078019E">
        <w:t xml:space="preserve"> </w:t>
      </w:r>
      <w:proofErr w:type="spellStart"/>
      <w:r w:rsidRPr="0078019E">
        <w:t>until</w:t>
      </w:r>
      <w:proofErr w:type="spellEnd"/>
      <w:r w:rsidRPr="0078019E">
        <w:t xml:space="preserve"> </w:t>
      </w:r>
      <w:proofErr w:type="spellStart"/>
      <w:r w:rsidRPr="0078019E">
        <w:t>time</w:t>
      </w:r>
      <w:proofErr w:type="spellEnd"/>
      <w:r w:rsidRPr="0078019E">
        <w:t xml:space="preserve"> </w:t>
      </w:r>
      <w:proofErr w:type="spellStart"/>
      <w:r w:rsidRPr="0078019E">
        <w:t>completely</w:t>
      </w:r>
      <w:proofErr w:type="spellEnd"/>
      <w:r w:rsidRPr="0078019E">
        <w:t xml:space="preserve"> </w:t>
      </w:r>
      <w:proofErr w:type="spellStart"/>
      <w:r w:rsidRPr="0078019E">
        <w:t>disappears</w:t>
      </w:r>
      <w:proofErr w:type="spellEnd"/>
      <w:r w:rsidRPr="0078019E">
        <w:t xml:space="preserve"> in me, </w:t>
      </w:r>
      <w:proofErr w:type="spellStart"/>
      <w:r w:rsidRPr="0078019E">
        <w:t>until</w:t>
      </w:r>
      <w:proofErr w:type="spellEnd"/>
      <w:r w:rsidRPr="0078019E">
        <w:t xml:space="preserve"> </w:t>
      </w:r>
      <w:proofErr w:type="spellStart"/>
      <w:r w:rsidRPr="0078019E">
        <w:t>time</w:t>
      </w:r>
      <w:proofErr w:type="spellEnd"/>
      <w:r w:rsidRPr="0078019E">
        <w:t xml:space="preserve"> </w:t>
      </w:r>
      <w:proofErr w:type="spellStart"/>
      <w:r w:rsidRPr="0078019E">
        <w:t>becomes</w:t>
      </w:r>
      <w:proofErr w:type="spellEnd"/>
      <w:r w:rsidRPr="0078019E">
        <w:t xml:space="preserve"> me. The one </w:t>
      </w:r>
      <w:proofErr w:type="spellStart"/>
      <w:r w:rsidRPr="0078019E">
        <w:t>invited</w:t>
      </w:r>
      <w:proofErr w:type="spellEnd"/>
      <w:r w:rsidRPr="0078019E">
        <w:t xml:space="preserve"> to dance with the </w:t>
      </w:r>
      <w:proofErr w:type="spellStart"/>
      <w:r w:rsidRPr="0078019E">
        <w:t>river</w:t>
      </w:r>
      <w:proofErr w:type="spellEnd"/>
      <w:r w:rsidRPr="0078019E">
        <w:t xml:space="preserve"> </w:t>
      </w:r>
      <w:proofErr w:type="spellStart"/>
      <w:r w:rsidRPr="0078019E">
        <w:t>becomes</w:t>
      </w:r>
      <w:proofErr w:type="spellEnd"/>
      <w:r w:rsidRPr="0078019E">
        <w:t xml:space="preserve"> the dance</w:t>
      </w:r>
      <w:r>
        <w:t>,” the</w:t>
      </w:r>
      <w:r w:rsidRPr="0078019E">
        <w:t xml:space="preserve"> </w:t>
      </w:r>
      <w:proofErr w:type="spellStart"/>
      <w:r>
        <w:t>artist</w:t>
      </w:r>
      <w:proofErr w:type="spellEnd"/>
      <w:r>
        <w:t xml:space="preserve"> </w:t>
      </w:r>
      <w:proofErr w:type="spellStart"/>
      <w:r>
        <w:t>explains</w:t>
      </w:r>
      <w:proofErr w:type="spellEnd"/>
      <w:r>
        <w:t>.</w:t>
      </w:r>
    </w:p>
    <w:p w14:paraId="053029D4" w14:textId="22ADBD84" w:rsidR="00D37A8F" w:rsidRDefault="00D37A8F" w:rsidP="00D37A8F">
      <w:pPr>
        <w:pStyle w:val="Nagwek1"/>
        <w:rPr>
          <w:lang w:val="en-GB"/>
        </w:rPr>
      </w:pPr>
      <w:r w:rsidRPr="007C45EB">
        <w:rPr>
          <w:lang w:val="en-GB"/>
        </w:rPr>
        <w:t>More information</w:t>
      </w:r>
    </w:p>
    <w:p w14:paraId="6936FB0B" w14:textId="1731AB44" w:rsidR="00CC612D" w:rsidRPr="00D37A8F" w:rsidRDefault="00702369" w:rsidP="00CC612D">
      <w:pPr>
        <w:rPr>
          <w:lang w:val="en-GB"/>
        </w:rPr>
      </w:pPr>
      <w:r w:rsidRPr="00702369">
        <w:t>https://u-jazdowski.pl/en/programme/project-room/maria-elena-bonet</w:t>
      </w:r>
    </w:p>
    <w:p w14:paraId="193C56FA" w14:textId="286BEF5A" w:rsidR="00CC612D" w:rsidRPr="007C45EB" w:rsidRDefault="00CC612D" w:rsidP="00CC612D">
      <w:pPr>
        <w:pStyle w:val="Nagwek1"/>
        <w:rPr>
          <w:lang w:val="en-GB"/>
        </w:rPr>
      </w:pPr>
      <w:r w:rsidRPr="007C45EB">
        <w:rPr>
          <w:lang w:val="en-GB"/>
        </w:rPr>
        <w:t>Press materials</w:t>
      </w:r>
    </w:p>
    <w:p w14:paraId="4B8E34A9" w14:textId="0678F8F4" w:rsidR="00CC612D" w:rsidRPr="00D37A8F" w:rsidRDefault="00702369" w:rsidP="00D37A8F">
      <w:pPr>
        <w:pStyle w:val="detale"/>
        <w:rPr>
          <w:rStyle w:val="Nagwek1Znak"/>
          <w:rFonts w:eastAsiaTheme="minorHAnsi" w:cstheme="minorBidi"/>
          <w:bCs/>
          <w:iCs/>
          <w:sz w:val="21"/>
          <w:szCs w:val="21"/>
          <w:lang w:val="en-GB" w:eastAsia="en-US"/>
        </w:rPr>
      </w:pPr>
      <w:r w:rsidRPr="00702369">
        <w:rPr>
          <w:rFonts w:eastAsia="Times New Roman" w:cs="Arial"/>
          <w:bCs/>
          <w:iCs/>
          <w:lang w:eastAsia="pl-PL"/>
        </w:rPr>
        <w:t>https://u-jazdowski.pl/en/press-room/komunikaty-prasowe/project-room-2021-2022/maria-elena-bonet</w:t>
      </w:r>
    </w:p>
    <w:p w14:paraId="56B34BF3" w14:textId="544E9698" w:rsidR="00CD5636" w:rsidRPr="00D37A8F" w:rsidRDefault="00D37A8F" w:rsidP="00D37A8F">
      <w:pPr>
        <w:pStyle w:val="Bezodstpw"/>
        <w:rPr>
          <w:lang w:val="en-GB"/>
        </w:rPr>
      </w:pPr>
      <w:r w:rsidRPr="00D37A8F">
        <w:rPr>
          <w:lang w:val="en-GB"/>
        </w:rPr>
        <w:t>Exhibition organiser</w:t>
      </w:r>
    </w:p>
    <w:p w14:paraId="21050EB8" w14:textId="77777777" w:rsidR="00D37A8F" w:rsidRPr="002945DA" w:rsidRDefault="00D37A8F" w:rsidP="00D37A8F">
      <w:pPr>
        <w:pStyle w:val="detale"/>
        <w:rPr>
          <w:lang w:val="en-GB"/>
        </w:rPr>
      </w:pPr>
      <w:r w:rsidRPr="002945DA">
        <w:rPr>
          <w:lang w:val="en-GB"/>
        </w:rPr>
        <w:t>Ujazdowski Castle Centre for Contemporary Art</w:t>
      </w:r>
    </w:p>
    <w:p w14:paraId="5A127FE9" w14:textId="77777777" w:rsidR="00D37A8F" w:rsidRPr="005F7B61" w:rsidRDefault="00D37A8F" w:rsidP="00D37A8F">
      <w:pPr>
        <w:pStyle w:val="Bezodstpw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The i</w:t>
      </w:r>
      <w:r w:rsidRPr="005F7B61">
        <w:rPr>
          <w:color w:val="000000" w:themeColor="text1"/>
          <w:lang w:val="en-GB"/>
        </w:rPr>
        <w:t>nstitution is financed by</w:t>
      </w:r>
    </w:p>
    <w:p w14:paraId="12C1EA09" w14:textId="676E1464" w:rsidR="00D37A8F" w:rsidRPr="005F7B61" w:rsidRDefault="00D37A8F" w:rsidP="00D37A8F">
      <w:pPr>
        <w:pStyle w:val="detale"/>
        <w:rPr>
          <w:color w:val="000000" w:themeColor="text1"/>
          <w:lang w:val="en-GB"/>
        </w:rPr>
      </w:pPr>
      <w:r w:rsidRPr="005F7B61">
        <w:rPr>
          <w:color w:val="000000" w:themeColor="text1"/>
          <w:lang w:val="en-GB"/>
        </w:rPr>
        <w:t>Ministry of Culture</w:t>
      </w:r>
      <w:r>
        <w:rPr>
          <w:color w:val="000000" w:themeColor="text1"/>
          <w:lang w:val="en-GB"/>
        </w:rPr>
        <w:t xml:space="preserve"> and </w:t>
      </w:r>
      <w:r w:rsidRPr="005F7B61">
        <w:rPr>
          <w:color w:val="000000" w:themeColor="text1"/>
          <w:lang w:val="en-GB"/>
        </w:rPr>
        <w:t xml:space="preserve">National Heritage of </w:t>
      </w:r>
      <w:r>
        <w:rPr>
          <w:color w:val="000000" w:themeColor="text1"/>
          <w:lang w:val="en-GB"/>
        </w:rPr>
        <w:t>the Republic of Poland</w:t>
      </w:r>
    </w:p>
    <w:p w14:paraId="343C0D53" w14:textId="77777777" w:rsidR="00D37A8F" w:rsidRPr="00C53974" w:rsidRDefault="00D37A8F" w:rsidP="00D37A8F">
      <w:pPr>
        <w:pStyle w:val="Bezodstpw"/>
        <w:rPr>
          <w:bCs/>
          <w:iCs/>
          <w:color w:val="000000" w:themeColor="text1"/>
        </w:rPr>
      </w:pPr>
      <w:r>
        <w:rPr>
          <w:color w:val="000000" w:themeColor="text1"/>
        </w:rPr>
        <w:t xml:space="preserve">Media </w:t>
      </w:r>
      <w:proofErr w:type="spellStart"/>
      <w:r>
        <w:rPr>
          <w:color w:val="000000" w:themeColor="text1"/>
        </w:rPr>
        <w:t>partners</w:t>
      </w:r>
      <w:proofErr w:type="spellEnd"/>
    </w:p>
    <w:p w14:paraId="3CE081FD" w14:textId="78129749" w:rsidR="00035BC8" w:rsidRPr="00CC612D" w:rsidRDefault="00D37A8F" w:rsidP="00CC612D">
      <w:pPr>
        <w:pStyle w:val="detale"/>
      </w:pPr>
      <w:proofErr w:type="spellStart"/>
      <w:r w:rsidRPr="00D37A8F">
        <w:t>Aktivist</w:t>
      </w:r>
      <w:proofErr w:type="spellEnd"/>
      <w:r w:rsidRPr="00D37A8F">
        <w:t xml:space="preserve">!, Radio Kampus, TVP Kultura, </w:t>
      </w:r>
      <w:r w:rsidR="00317392" w:rsidRPr="00D37A8F">
        <w:t xml:space="preserve">Polska Press </w:t>
      </w:r>
    </w:p>
    <w:p w14:paraId="0A545EFB" w14:textId="7A465AB4" w:rsidR="00CD5636" w:rsidRDefault="00CD5636" w:rsidP="00CC612D">
      <w:pPr>
        <w:pStyle w:val="Nagwek1"/>
      </w:pPr>
      <w:r>
        <w:t xml:space="preserve">Media </w:t>
      </w:r>
      <w:proofErr w:type="spellStart"/>
      <w:r w:rsidR="00CC612D">
        <w:t>contact</w:t>
      </w:r>
      <w:proofErr w:type="spellEnd"/>
    </w:p>
    <w:p w14:paraId="0CDDDF89" w14:textId="1E657EF9" w:rsidR="00A57DF7" w:rsidRDefault="00B6575E" w:rsidP="00CC612D">
      <w:pPr>
        <w:pStyle w:val="Bezodstpw"/>
        <w:rPr>
          <w:u w:val="single"/>
        </w:rPr>
      </w:pPr>
      <w:r w:rsidRPr="00317392">
        <w:t>Dagmara Siemińska</w:t>
      </w:r>
      <w:r w:rsidR="00CC612D">
        <w:br/>
        <w:t xml:space="preserve">Ujazdowski </w:t>
      </w:r>
      <w:proofErr w:type="spellStart"/>
      <w:r w:rsidR="00CC612D">
        <w:t>Castle</w:t>
      </w:r>
      <w:proofErr w:type="spellEnd"/>
      <w:r w:rsidR="00CC612D">
        <w:t xml:space="preserve"> Centre for </w:t>
      </w:r>
      <w:proofErr w:type="spellStart"/>
      <w:r w:rsidR="00CC612D">
        <w:t>Contemporary</w:t>
      </w:r>
      <w:proofErr w:type="spellEnd"/>
      <w:r w:rsidR="00CC612D">
        <w:t xml:space="preserve"> Art</w:t>
      </w:r>
      <w:r w:rsidRPr="00317392">
        <w:br/>
        <w:t>+ 48 519 389 979</w:t>
      </w:r>
      <w:r w:rsidRPr="00317392">
        <w:br/>
      </w:r>
      <w:hyperlink r:id="rId8" w:history="1">
        <w:r w:rsidR="00702369" w:rsidRPr="00A1153C">
          <w:rPr>
            <w:rStyle w:val="Hipercze"/>
          </w:rPr>
          <w:t>d.siemińska@u-jazdowski.pl</w:t>
        </w:r>
      </w:hyperlink>
    </w:p>
    <w:p w14:paraId="5A63FE56" w14:textId="5191604E" w:rsidR="00702369" w:rsidRDefault="00702369" w:rsidP="00CC612D">
      <w:pPr>
        <w:pStyle w:val="Bezodstpw"/>
        <w:rPr>
          <w:u w:val="single"/>
        </w:rPr>
      </w:pPr>
    </w:p>
    <w:p w14:paraId="16C30EEB" w14:textId="378D5F5A" w:rsidR="00702369" w:rsidRPr="00CC612D" w:rsidRDefault="00702369" w:rsidP="00702369">
      <w:pPr>
        <w:pStyle w:val="Bezodstpw"/>
        <w:rPr>
          <w:rFonts w:cs="Times New Roman"/>
          <w:sz w:val="28"/>
          <w:szCs w:val="32"/>
        </w:rPr>
      </w:pPr>
      <w:r>
        <w:t>Kacper Twardowski</w:t>
      </w:r>
      <w:r>
        <w:br/>
        <w:t xml:space="preserve">Ujazdowski </w:t>
      </w:r>
      <w:proofErr w:type="spellStart"/>
      <w:r>
        <w:t>Castle</w:t>
      </w:r>
      <w:proofErr w:type="spellEnd"/>
      <w:r>
        <w:t xml:space="preserve"> Centre for </w:t>
      </w:r>
      <w:proofErr w:type="spellStart"/>
      <w:r>
        <w:t>Contemporary</w:t>
      </w:r>
      <w:proofErr w:type="spellEnd"/>
      <w:r>
        <w:t xml:space="preserve"> Art</w:t>
      </w:r>
      <w:r w:rsidRPr="00317392">
        <w:br/>
        <w:t xml:space="preserve">+ 48 519 389 </w:t>
      </w:r>
      <w:r>
        <w:t>638</w:t>
      </w:r>
      <w:r w:rsidRPr="00317392">
        <w:br/>
      </w:r>
      <w:r>
        <w:rPr>
          <w:u w:val="single"/>
        </w:rPr>
        <w:t>k.twardowski</w:t>
      </w:r>
      <w:r w:rsidRPr="00317392">
        <w:rPr>
          <w:u w:val="single"/>
        </w:rPr>
        <w:t>@u-jazdowski.pl</w:t>
      </w:r>
    </w:p>
    <w:p w14:paraId="51286BF9" w14:textId="77777777" w:rsidR="00702369" w:rsidRPr="00CC612D" w:rsidRDefault="00702369" w:rsidP="00CC612D">
      <w:pPr>
        <w:pStyle w:val="Bezodstpw"/>
        <w:rPr>
          <w:rFonts w:cs="Times New Roman"/>
          <w:sz w:val="28"/>
          <w:szCs w:val="32"/>
        </w:rPr>
      </w:pPr>
    </w:p>
    <w:sectPr w:rsidR="00702369" w:rsidRPr="00CC612D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204F9" w14:textId="77777777" w:rsidR="006642B2" w:rsidRDefault="006642B2" w:rsidP="00295A47">
      <w:r>
        <w:separator/>
      </w:r>
    </w:p>
  </w:endnote>
  <w:endnote w:type="continuationSeparator" w:id="0">
    <w:p w14:paraId="358334A1" w14:textId="77777777" w:rsidR="006642B2" w:rsidRDefault="006642B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6CFD8" w14:textId="77777777" w:rsidR="006642B2" w:rsidRDefault="006642B2" w:rsidP="00295A47">
      <w:r>
        <w:separator/>
      </w:r>
    </w:p>
  </w:footnote>
  <w:footnote w:type="continuationSeparator" w:id="0">
    <w:p w14:paraId="3C5C290E" w14:textId="77777777" w:rsidR="006642B2" w:rsidRDefault="006642B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62E62F9"/>
    <w:multiLevelType w:val="multilevel"/>
    <w:tmpl w:val="8EF0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13873"/>
    <w:rsid w:val="00020940"/>
    <w:rsid w:val="0002558D"/>
    <w:rsid w:val="00026715"/>
    <w:rsid w:val="00032142"/>
    <w:rsid w:val="00035BC8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C"/>
    <w:rsid w:val="001535EE"/>
    <w:rsid w:val="001570ED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0F6E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04372"/>
    <w:rsid w:val="00205EB8"/>
    <w:rsid w:val="0021031E"/>
    <w:rsid w:val="00211972"/>
    <w:rsid w:val="00241767"/>
    <w:rsid w:val="00243E6C"/>
    <w:rsid w:val="00245A1F"/>
    <w:rsid w:val="00246CB1"/>
    <w:rsid w:val="00247AFC"/>
    <w:rsid w:val="00256A13"/>
    <w:rsid w:val="002606D6"/>
    <w:rsid w:val="002708E0"/>
    <w:rsid w:val="00275E1A"/>
    <w:rsid w:val="00275EF9"/>
    <w:rsid w:val="00295A47"/>
    <w:rsid w:val="00296ED0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4B2F"/>
    <w:rsid w:val="00385100"/>
    <w:rsid w:val="00386E24"/>
    <w:rsid w:val="00387044"/>
    <w:rsid w:val="003908FC"/>
    <w:rsid w:val="003A0403"/>
    <w:rsid w:val="003A593B"/>
    <w:rsid w:val="003B135D"/>
    <w:rsid w:val="003B1C1E"/>
    <w:rsid w:val="003B4B4E"/>
    <w:rsid w:val="003C1542"/>
    <w:rsid w:val="003C32FC"/>
    <w:rsid w:val="003C6B7E"/>
    <w:rsid w:val="003D07FA"/>
    <w:rsid w:val="003D154A"/>
    <w:rsid w:val="003E2745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0F05"/>
    <w:rsid w:val="0049118F"/>
    <w:rsid w:val="00491233"/>
    <w:rsid w:val="00496ADF"/>
    <w:rsid w:val="004C52B6"/>
    <w:rsid w:val="00501774"/>
    <w:rsid w:val="005029BC"/>
    <w:rsid w:val="00507E10"/>
    <w:rsid w:val="00512A8D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A6404"/>
    <w:rsid w:val="005B1EE1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642B2"/>
    <w:rsid w:val="00673B60"/>
    <w:rsid w:val="00676305"/>
    <w:rsid w:val="0068033A"/>
    <w:rsid w:val="0068683F"/>
    <w:rsid w:val="006A0469"/>
    <w:rsid w:val="006A2EA5"/>
    <w:rsid w:val="006A39C6"/>
    <w:rsid w:val="006C5FD6"/>
    <w:rsid w:val="006E0E8D"/>
    <w:rsid w:val="006F4F3E"/>
    <w:rsid w:val="006F52E4"/>
    <w:rsid w:val="00702369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679E0"/>
    <w:rsid w:val="00772007"/>
    <w:rsid w:val="00775892"/>
    <w:rsid w:val="00784FE4"/>
    <w:rsid w:val="00792D44"/>
    <w:rsid w:val="007A11EB"/>
    <w:rsid w:val="007A22AF"/>
    <w:rsid w:val="007C45EB"/>
    <w:rsid w:val="007C5F85"/>
    <w:rsid w:val="007D2835"/>
    <w:rsid w:val="007D48AE"/>
    <w:rsid w:val="007E6C81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532A7"/>
    <w:rsid w:val="00956053"/>
    <w:rsid w:val="00957707"/>
    <w:rsid w:val="009621F6"/>
    <w:rsid w:val="009678B3"/>
    <w:rsid w:val="00971508"/>
    <w:rsid w:val="00976ACD"/>
    <w:rsid w:val="00980B84"/>
    <w:rsid w:val="00986A54"/>
    <w:rsid w:val="009973E1"/>
    <w:rsid w:val="009A1663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314B"/>
    <w:rsid w:val="00CB3DFC"/>
    <w:rsid w:val="00CB698B"/>
    <w:rsid w:val="00CC612D"/>
    <w:rsid w:val="00CD17A9"/>
    <w:rsid w:val="00CD5317"/>
    <w:rsid w:val="00CD5636"/>
    <w:rsid w:val="00CF181D"/>
    <w:rsid w:val="00CF427A"/>
    <w:rsid w:val="00CF596E"/>
    <w:rsid w:val="00CF7081"/>
    <w:rsid w:val="00D00509"/>
    <w:rsid w:val="00D00B17"/>
    <w:rsid w:val="00D1607A"/>
    <w:rsid w:val="00D21A6F"/>
    <w:rsid w:val="00D34F23"/>
    <w:rsid w:val="00D3676E"/>
    <w:rsid w:val="00D37A8F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4BF4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F96"/>
    <w:rsid w:val="00E8485A"/>
    <w:rsid w:val="00EA0555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286"/>
    <w:rsid w:val="00FA16E6"/>
    <w:rsid w:val="00FA1E48"/>
    <w:rsid w:val="00FA2D72"/>
    <w:rsid w:val="00FA6061"/>
    <w:rsid w:val="00FA6F6B"/>
    <w:rsid w:val="00FB262A"/>
    <w:rsid w:val="00FB417E"/>
    <w:rsid w:val="00FB6EDF"/>
    <w:rsid w:val="00FB7BEE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siemi&#324;ska@u-jazdo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Kacper Twardowski</cp:lastModifiedBy>
  <cp:revision>2</cp:revision>
  <cp:lastPrinted>2019-01-24T13:16:00Z</cp:lastPrinted>
  <dcterms:created xsi:type="dcterms:W3CDTF">2021-12-21T15:33:00Z</dcterms:created>
  <dcterms:modified xsi:type="dcterms:W3CDTF">2021-12-21T15:33:00Z</dcterms:modified>
</cp:coreProperties>
</file>