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39840C" w14:textId="6DEA6C22" w:rsidR="00A310FE" w:rsidRDefault="00453100" w:rsidP="00A310FE">
      <w:pPr>
        <w:pStyle w:val="Podtytu"/>
      </w:pPr>
      <w:r>
        <w:t>Exhibition at the Project Room</w:t>
      </w:r>
      <w:r w:rsidR="00B524CB">
        <w:t xml:space="preserve"> </w:t>
      </w:r>
      <w:r w:rsidR="00784FE4">
        <w:br/>
      </w:r>
      <w:r>
        <w:t>at the Ujazdowski Castle Centre for Contemporary Art</w:t>
      </w:r>
    </w:p>
    <w:p w14:paraId="13D8F098" w14:textId="675D2E17" w:rsidR="00B524CB" w:rsidRDefault="00A310FE" w:rsidP="00A310FE">
      <w:pPr>
        <w:pStyle w:val="Podtytu"/>
      </w:pPr>
      <w:r>
        <w:t>13/08/2020–20/09/2020</w:t>
      </w:r>
      <w:r w:rsidR="00B524CB" w:rsidRPr="00D93CF0">
        <w:t xml:space="preserve"> </w:t>
      </w:r>
    </w:p>
    <w:p w14:paraId="508B6883" w14:textId="6850F582" w:rsidR="00B626FF" w:rsidRDefault="003E2745" w:rsidP="00B524CB">
      <w:pPr>
        <w:pStyle w:val="Tytu"/>
        <w:rPr>
          <w:iCs w:val="0"/>
        </w:rPr>
      </w:pPr>
      <w:r>
        <w:rPr>
          <w:iCs w:val="0"/>
        </w:rPr>
        <w:t>Adelina Cimochowicz</w:t>
      </w:r>
    </w:p>
    <w:p w14:paraId="5E227E5C" w14:textId="6F3D6213" w:rsidR="00784FE4" w:rsidRPr="00011807" w:rsidRDefault="00453100" w:rsidP="00011807">
      <w:pPr>
        <w:pStyle w:val="Tytu"/>
        <w:rPr>
          <w:i/>
        </w:rPr>
      </w:pPr>
      <w:r w:rsidRPr="00453100">
        <w:rPr>
          <w:i/>
        </w:rPr>
        <w:t>Utrata / Loss, or the History of a Long-held Mistake</w:t>
      </w:r>
    </w:p>
    <w:p w14:paraId="0FB74E97" w14:textId="77777777" w:rsidR="00011807" w:rsidRDefault="00011807" w:rsidP="00011807">
      <w:pPr>
        <w:rPr>
          <w:rFonts w:eastAsiaTheme="minorHAnsi"/>
        </w:rPr>
      </w:pPr>
      <w:r w:rsidRPr="00011807">
        <w:rPr>
          <w:rFonts w:eastAsiaTheme="minorHAnsi"/>
        </w:rPr>
        <w:t>When a stranger appears among a small group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the previously certain and well</w:t>
      </w:r>
      <w:r w:rsidRPr="00011807">
        <w:rPr>
          <w:rFonts w:ascii="interpunkcja-regular" w:eastAsiaTheme="minorHAnsi" w:hAnsi="interpunkcja-regular"/>
        </w:rPr>
        <w:t>-</w:t>
      </w:r>
      <w:r w:rsidRPr="00011807">
        <w:rPr>
          <w:rFonts w:eastAsiaTheme="minorHAnsi"/>
        </w:rPr>
        <w:t>defined situation turns tense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The apparent calm can turn into a conflict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and an ordinary encounter into a confrontation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Will the newcomer be accepted or will she cause antagonism</w:t>
      </w:r>
      <w:r w:rsidRPr="00011807">
        <w:rPr>
          <w:rFonts w:ascii="interpunkcja-regular" w:eastAsiaTheme="minorHAnsi" w:hAnsi="interpunkcja-regular"/>
        </w:rPr>
        <w:t>?</w:t>
      </w:r>
      <w:r w:rsidRPr="00011807">
        <w:rPr>
          <w:rFonts w:eastAsiaTheme="minorHAnsi"/>
        </w:rPr>
        <w:t> The new work by Adelina Cimochowicz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exhibited in the Project Room space of Ujazdowski Castle Centre for Contemporary Art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is a three</w:t>
      </w:r>
      <w:r w:rsidRPr="00011807">
        <w:rPr>
          <w:rFonts w:ascii="interpunkcja-regular" w:eastAsiaTheme="minorHAnsi" w:hAnsi="interpunkcja-regular"/>
        </w:rPr>
        <w:t>-</w:t>
      </w:r>
      <w:r w:rsidRPr="00011807">
        <w:rPr>
          <w:rFonts w:eastAsiaTheme="minorHAnsi"/>
        </w:rPr>
        <w:t>channel video installation </w:t>
      </w:r>
      <w:r w:rsidRPr="00011807">
        <w:rPr>
          <w:rFonts w:ascii="interpunkcja-regular" w:eastAsiaTheme="minorHAnsi" w:hAnsi="interpunkcja-regular"/>
        </w:rPr>
        <w:t>–</w:t>
      </w:r>
      <w:r w:rsidRPr="00011807">
        <w:rPr>
          <w:rFonts w:eastAsiaTheme="minorHAnsi"/>
        </w:rPr>
        <w:t> a recording of a staged situation based on an original script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The artist creates a study of social interactions and looks at how individual experiences shape our attitudes towards others and determine our place within a group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Do displaced feelings affect the connections we build</w:t>
      </w:r>
      <w:r w:rsidRPr="00011807">
        <w:rPr>
          <w:rFonts w:ascii="interpunkcja-regular" w:eastAsiaTheme="minorHAnsi" w:hAnsi="interpunkcja-regular"/>
        </w:rPr>
        <w:t>?</w:t>
      </w:r>
      <w:r w:rsidRPr="00011807">
        <w:rPr>
          <w:rFonts w:eastAsiaTheme="minorHAnsi"/>
        </w:rPr>
        <w:t> In her work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Adelina Cimochowicz focuses on everyday fears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repressed emotions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and body</w:t>
      </w:r>
      <w:r w:rsidRPr="00011807">
        <w:rPr>
          <w:rFonts w:ascii="interpunkcja-regular" w:eastAsiaTheme="minorHAnsi" w:hAnsi="interpunkcja-regular"/>
        </w:rPr>
        <w:t>–</w:t>
      </w:r>
      <w:r w:rsidRPr="00011807">
        <w:rPr>
          <w:rFonts w:eastAsiaTheme="minorHAnsi"/>
        </w:rPr>
        <w:t>mediated communication between people</w:t>
      </w:r>
      <w:r w:rsidRPr="00011807">
        <w:rPr>
          <w:rFonts w:ascii="interpunkcja-regular" w:eastAsiaTheme="minorHAnsi" w:hAnsi="interpunkcja-regular"/>
        </w:rPr>
        <w:t>.</w:t>
      </w:r>
    </w:p>
    <w:p w14:paraId="28B5CF9B" w14:textId="064EC23D" w:rsidR="00011807" w:rsidRPr="00011807" w:rsidRDefault="00011807" w:rsidP="00011807">
      <w:pPr>
        <w:rPr>
          <w:rFonts w:eastAsiaTheme="minorHAnsi"/>
        </w:rPr>
      </w:pPr>
      <w:r w:rsidRPr="00011807">
        <w:rPr>
          <w:rFonts w:eastAsiaTheme="minorHAnsi"/>
        </w:rPr>
        <w:t>Project Room is a space presenting the work created by young Polish artists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All exhibitions present new material prepared exclusively for this space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This season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an installation by Kornelia Dzikowska and an exhibition by Jan Baszak have already been shown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and until the end of the series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you will be able to see work by Piotr Bruch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Sebastian Sebulec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and Marek Wodzisławski</w:t>
      </w:r>
      <w:r w:rsidRPr="00011807">
        <w:rPr>
          <w:rFonts w:ascii="interpunkcja-regular" w:eastAsiaTheme="minorHAnsi" w:hAnsi="interpunkcja-regular"/>
        </w:rPr>
        <w:t>.</w:t>
      </w:r>
    </w:p>
    <w:p w14:paraId="61EA2940" w14:textId="77777777" w:rsidR="00011807" w:rsidRPr="00011807" w:rsidRDefault="00011807" w:rsidP="00011807">
      <w:pPr>
        <w:rPr>
          <w:rFonts w:eastAsiaTheme="minorHAnsi"/>
        </w:rPr>
      </w:pPr>
      <w:r w:rsidRPr="00011807">
        <w:rPr>
          <w:rFonts w:eastAsiaTheme="minorHAnsi"/>
        </w:rPr>
        <w:t>Adelina Cimochowicz is a visual artist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She is interested in emotional states and nervous breakdowns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as well as the intersection of politics and mental health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She graduated with a degree in Architecture and Town Planning from the Białystok University of Technology and the Faculty of Media Art at the Academy of Fine Arts in Warsaw</w:t>
      </w:r>
      <w:r w:rsidRPr="00011807">
        <w:rPr>
          <w:rFonts w:ascii="interpunkcja-regular" w:eastAsiaTheme="minorHAnsi" w:hAnsi="interpunkcja-regular"/>
        </w:rPr>
        <w:t>.</w:t>
      </w:r>
      <w:r w:rsidRPr="00011807">
        <w:rPr>
          <w:rFonts w:eastAsiaTheme="minorHAnsi"/>
        </w:rPr>
        <w:t> Currently</w:t>
      </w:r>
      <w:r w:rsidRPr="00011807">
        <w:rPr>
          <w:rFonts w:ascii="interpunkcja-regular" w:eastAsiaTheme="minorHAnsi" w:hAnsi="interpunkcja-regular"/>
        </w:rPr>
        <w:t>,</w:t>
      </w:r>
      <w:r w:rsidRPr="00011807">
        <w:rPr>
          <w:rFonts w:eastAsiaTheme="minorHAnsi"/>
        </w:rPr>
        <w:t> she is working at the The Academy of Art in Szczecin</w:t>
      </w:r>
      <w:r w:rsidRPr="00011807">
        <w:rPr>
          <w:rFonts w:ascii="interpunkcja-regular" w:eastAsiaTheme="minorHAnsi" w:hAnsi="interpunkcja-regular"/>
        </w:rPr>
        <w:t>.</w:t>
      </w:r>
    </w:p>
    <w:p w14:paraId="7CBE13F3" w14:textId="77777777" w:rsidR="00A310FE" w:rsidRDefault="00A310FE" w:rsidP="00784FE4">
      <w:pPr>
        <w:rPr>
          <w:i/>
          <w:sz w:val="24"/>
          <w:lang w:val="cs-CZ"/>
        </w:rPr>
      </w:pPr>
    </w:p>
    <w:p w14:paraId="65FF035D" w14:textId="2601D3C4" w:rsidR="00861ED6" w:rsidRPr="00C97AC7" w:rsidRDefault="00861ED6" w:rsidP="001218A7">
      <w:pPr>
        <w:pStyle w:val="Bezodstpw"/>
      </w:pPr>
      <w:r w:rsidRPr="001218A7">
        <w:t>Organi</w:t>
      </w:r>
      <w:r w:rsidR="00011807">
        <w:t>ser</w:t>
      </w:r>
    </w:p>
    <w:p w14:paraId="3236EEE7" w14:textId="0B7970DB" w:rsidR="00E671C7" w:rsidRDefault="00861ED6" w:rsidP="00011807">
      <w:pPr>
        <w:pStyle w:val="detale"/>
      </w:pPr>
      <w:r w:rsidRPr="00D93CF0">
        <w:t xml:space="preserve">Ujazdowski </w:t>
      </w:r>
      <w:r w:rsidR="00011807">
        <w:t>Castle Centre for Contemporary Art</w:t>
      </w:r>
    </w:p>
    <w:p w14:paraId="124BC562" w14:textId="2F25D3E8" w:rsidR="000B5C15" w:rsidRDefault="00011807" w:rsidP="000B5C15">
      <w:pPr>
        <w:pStyle w:val="Bezodstpw"/>
        <w:rPr>
          <w:lang w:bidi="pl-PL"/>
        </w:rPr>
      </w:pPr>
      <w:r>
        <w:rPr>
          <w:lang w:bidi="pl-PL"/>
        </w:rPr>
        <w:t>The exhibition has been financed by</w:t>
      </w:r>
    </w:p>
    <w:p w14:paraId="758BE21B" w14:textId="5D0F7F66" w:rsidR="000B5C15" w:rsidRPr="00185F0C" w:rsidRDefault="00011807" w:rsidP="00C97AC7">
      <w:pPr>
        <w:pStyle w:val="detale"/>
      </w:pPr>
      <w:r>
        <w:rPr>
          <w:lang w:bidi="pl-PL"/>
        </w:rPr>
        <w:t>Ministry of Culture and National Heritage of the Republic of Poland</w:t>
      </w:r>
    </w:p>
    <w:p w14:paraId="5842BEB2" w14:textId="672FD388" w:rsidR="00861ED6" w:rsidRPr="00D93CF0" w:rsidRDefault="00011807" w:rsidP="00C97AC7">
      <w:pPr>
        <w:pStyle w:val="Bezodstpw"/>
      </w:pPr>
      <w:r>
        <w:t>Media partners</w:t>
      </w:r>
    </w:p>
    <w:p w14:paraId="139A9456" w14:textId="387C5AE7" w:rsidR="00861ED6" w:rsidRPr="00945D2F" w:rsidRDefault="00861ED6" w:rsidP="00C97AC7">
      <w:pPr>
        <w:pStyle w:val="detale"/>
      </w:pPr>
      <w:r w:rsidRPr="00D93CF0">
        <w:t>Aktivist</w:t>
      </w:r>
      <w:r w:rsidR="00C82104">
        <w:t>!</w:t>
      </w:r>
      <w:r w:rsidR="005029BC">
        <w:t xml:space="preserve">, </w:t>
      </w:r>
      <w:r w:rsidR="00A310FE" w:rsidRPr="00D93CF0">
        <w:t xml:space="preserve">AMS, </w:t>
      </w:r>
      <w:r w:rsidR="00CF7081">
        <w:t xml:space="preserve">Dwójka, </w:t>
      </w:r>
      <w:r w:rsidR="00011807">
        <w:t>Notes Na 6 T</w:t>
      </w:r>
      <w:r w:rsidR="005029BC">
        <w:t>ygodni</w:t>
      </w:r>
      <w:r w:rsidR="00B524CB">
        <w:t>, TVP Kultura</w:t>
      </w:r>
    </w:p>
    <w:p w14:paraId="592875BF" w14:textId="7650CA5B" w:rsidR="00E671C7" w:rsidRPr="00011807" w:rsidRDefault="00011807" w:rsidP="00011807">
      <w:pPr>
        <w:pStyle w:val="Nagwek1"/>
        <w:rPr>
          <w:rStyle w:val="Hipercze"/>
          <w:color w:val="auto"/>
          <w:u w:val="none"/>
        </w:rPr>
      </w:pPr>
      <w:r>
        <w:rPr>
          <w:rStyle w:val="Nagwek1Znak"/>
        </w:rPr>
        <w:lastRenderedPageBreak/>
        <w:t>More information</w:t>
      </w:r>
    </w:p>
    <w:p w14:paraId="1F09EFA9" w14:textId="48B41D60" w:rsidR="00011807" w:rsidRDefault="00011807" w:rsidP="00E671C7">
      <w:pPr>
        <w:rPr>
          <w:rFonts w:cs="Calibri"/>
          <w:bCs w:val="0"/>
          <w:iCs w:val="0"/>
          <w:color w:val="002451"/>
          <w:sz w:val="22"/>
          <w:szCs w:val="22"/>
        </w:rPr>
      </w:pPr>
      <w:hyperlink r:id="rId8" w:history="1">
        <w:r w:rsidRPr="00183907">
          <w:rPr>
            <w:rStyle w:val="Hipercze"/>
            <w:rFonts w:cs="Calibri"/>
            <w:bCs w:val="0"/>
            <w:iCs w:val="0"/>
            <w:sz w:val="22"/>
            <w:szCs w:val="22"/>
          </w:rPr>
          <w:t>https://u-jazdowski.pl/en/programme/project-room/adelina-cimochowicz</w:t>
        </w:r>
      </w:hyperlink>
      <w:r>
        <w:rPr>
          <w:rFonts w:cs="Calibri"/>
          <w:bCs w:val="0"/>
          <w:iCs w:val="0"/>
          <w:color w:val="002451"/>
          <w:sz w:val="22"/>
          <w:szCs w:val="22"/>
        </w:rPr>
        <w:t xml:space="preserve"> </w:t>
      </w:r>
    </w:p>
    <w:p w14:paraId="650E2809" w14:textId="29CE5E58" w:rsidR="001F7982" w:rsidRDefault="00011807" w:rsidP="001F7982">
      <w:pPr>
        <w:pStyle w:val="Nagwek1"/>
      </w:pPr>
      <w:r>
        <w:t>Press materials</w:t>
      </w:r>
    </w:p>
    <w:p w14:paraId="6D062CE2" w14:textId="2A6ADFF1" w:rsidR="00011807" w:rsidRDefault="00011807" w:rsidP="00E671C7">
      <w:hyperlink r:id="rId9" w:history="1">
        <w:r w:rsidRPr="00183907">
          <w:rPr>
            <w:rStyle w:val="Hipercze"/>
          </w:rPr>
          <w:t>https://u-jazdowski.pl/en/press-room/komunikaty-prasowe/project-room-2020/adelina-cimochowicz</w:t>
        </w:r>
      </w:hyperlink>
      <w:r>
        <w:t xml:space="preserve"> </w:t>
      </w:r>
    </w:p>
    <w:p w14:paraId="30E3E4CD" w14:textId="53F0D8F5" w:rsidR="0045750A" w:rsidRPr="00D93CF0" w:rsidRDefault="00011807" w:rsidP="00E671C7">
      <w:pPr>
        <w:pStyle w:val="Nagwek1"/>
      </w:pPr>
      <w:r>
        <w:t>Contact for media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58C9981F" w:rsidR="005029BC" w:rsidRPr="00BA32D2" w:rsidRDefault="00011807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Ujazdowski Castle</w:t>
      </w:r>
      <w:r>
        <w:br/>
        <w:t>Centre for Contemporary Art</w:t>
      </w:r>
      <w:r w:rsidR="005029BC" w:rsidRPr="00BA32D2">
        <w:br/>
        <w:t>+ 48 500 198 274</w:t>
      </w:r>
    </w:p>
    <w:p w14:paraId="4A21A1E9" w14:textId="7E80DE33" w:rsidR="005029BC" w:rsidRPr="00BA32D2" w:rsidRDefault="00011807" w:rsidP="005029BC">
      <w:pPr>
        <w:pStyle w:val="Bezodstpw"/>
      </w:pPr>
      <w:r>
        <w:t>+48 22 628 12 71 ext</w:t>
      </w:r>
      <w:bookmarkStart w:id="0" w:name="_GoBack"/>
      <w:bookmarkEnd w:id="0"/>
      <w:r w:rsidR="005029BC" w:rsidRPr="00BA32D2">
        <w:t>. 124</w:t>
      </w:r>
      <w:r w:rsidR="005029BC" w:rsidRPr="00BA32D2">
        <w:br/>
      </w:r>
      <w:r w:rsidR="005029BC" w:rsidRPr="00BA32D2">
        <w:rPr>
          <w:u w:val="single"/>
        </w:rPr>
        <w:t>m.</w:t>
      </w:r>
      <w:r w:rsidR="005029BC">
        <w:rPr>
          <w:u w:val="single"/>
        </w:rPr>
        <w:t>walkowska</w:t>
      </w:r>
      <w:r w:rsidR="005029BC" w:rsidRPr="00BA32D2">
        <w:rPr>
          <w:u w:val="single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F8144" w14:textId="77777777" w:rsidR="008824AF" w:rsidRDefault="008824AF" w:rsidP="00295A47">
      <w:r>
        <w:separator/>
      </w:r>
    </w:p>
  </w:endnote>
  <w:endnote w:type="continuationSeparator" w:id="0">
    <w:p w14:paraId="085E3B30" w14:textId="77777777" w:rsidR="008824AF" w:rsidRDefault="008824A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4B5B8D" w14:textId="77777777" w:rsidR="008824AF" w:rsidRDefault="008824AF" w:rsidP="00295A47">
      <w:r>
        <w:separator/>
      </w:r>
    </w:p>
  </w:footnote>
  <w:footnote w:type="continuationSeparator" w:id="0">
    <w:p w14:paraId="61C44A5E" w14:textId="77777777" w:rsidR="008824AF" w:rsidRDefault="008824A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11807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93FF8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86DEC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84C05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2745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3100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B1EE1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1AE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24AF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8F3805"/>
    <w:rsid w:val="00903CFF"/>
    <w:rsid w:val="009076B6"/>
    <w:rsid w:val="00934FD8"/>
    <w:rsid w:val="009379A4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310FE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CF7081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1C10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1C7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u-jazdowski.pl/en/programme/project-room/adelina-cimochowicz" TargetMode="External"/><Relationship Id="rId9" Type="http://schemas.openxmlformats.org/officeDocument/2006/relationships/hyperlink" Target="https://u-jazdowski.pl/en/press-room/komunikaty-prasowe/project-room-2020/adelina-cimochowicz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79658-CC21-A242-899B-0A650336E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367</Words>
  <Characters>2204</Characters>
  <Application>Microsoft Macintosh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4</cp:revision>
  <cp:lastPrinted>2019-01-24T13:16:00Z</cp:lastPrinted>
  <dcterms:created xsi:type="dcterms:W3CDTF">2020-09-17T02:32:00Z</dcterms:created>
  <dcterms:modified xsi:type="dcterms:W3CDTF">2020-09-17T02:36:00Z</dcterms:modified>
</cp:coreProperties>
</file>