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D1BA70" w14:textId="77777777" w:rsidR="00DD07F2" w:rsidRPr="00DD07F2" w:rsidRDefault="00DD07F2" w:rsidP="00DD07F2">
      <w:pPr>
        <w:rPr>
          <w:bCs w:val="0"/>
          <w:i/>
          <w:iCs w:val="0"/>
          <w:sz w:val="28"/>
          <w:szCs w:val="28"/>
          <w:lang w:val="en-US"/>
        </w:rPr>
      </w:pPr>
      <w:r w:rsidRPr="00DD07F2">
        <w:rPr>
          <w:bCs w:val="0"/>
          <w:i/>
          <w:sz w:val="28"/>
          <w:szCs w:val="28"/>
          <w:lang w:val="en-US"/>
        </w:rPr>
        <w:t xml:space="preserve">Polonia Uncensored. Ignacy </w:t>
      </w:r>
      <w:proofErr w:type="spellStart"/>
      <w:r w:rsidRPr="00DD07F2">
        <w:rPr>
          <w:bCs w:val="0"/>
          <w:i/>
          <w:sz w:val="28"/>
          <w:szCs w:val="28"/>
          <w:lang w:val="en-US"/>
        </w:rPr>
        <w:t>Czwartos</w:t>
      </w:r>
      <w:proofErr w:type="spellEnd"/>
    </w:p>
    <w:p w14:paraId="428B53FF" w14:textId="0331DAA0" w:rsidR="009565AD" w:rsidRPr="009565AD" w:rsidRDefault="009565AD" w:rsidP="00DD07F2">
      <w:pPr>
        <w:pStyle w:val="Podtytu"/>
        <w:spacing w:line="240" w:lineRule="auto"/>
        <w:ind w:left="0"/>
        <w:rPr>
          <w:sz w:val="24"/>
          <w:szCs w:val="24"/>
          <w:lang w:val="en-GB"/>
        </w:rPr>
      </w:pPr>
    </w:p>
    <w:p w14:paraId="4E1888DB" w14:textId="77777777" w:rsidR="00DD07F2" w:rsidRDefault="00DD07F2" w:rsidP="00DD07F2">
      <w:pPr>
        <w:rPr>
          <w:lang w:val="en-US"/>
        </w:rPr>
      </w:pPr>
      <w:r>
        <w:rPr>
          <w:lang w:val="en-GB"/>
        </w:rPr>
        <w:t xml:space="preserve">   </w:t>
      </w:r>
      <w:r w:rsidRPr="006C0C24">
        <w:rPr>
          <w:lang w:val="en-US"/>
        </w:rPr>
        <w:t>Venice, Viale IV Novembre, 8</w:t>
      </w:r>
    </w:p>
    <w:p w14:paraId="5157338C" w14:textId="74E2156F" w:rsidR="00BB2A4D" w:rsidRPr="00DD07F2" w:rsidRDefault="00DD07F2" w:rsidP="00DD07F2">
      <w:pPr>
        <w:rPr>
          <w:lang w:val="en-US"/>
        </w:rPr>
      </w:pPr>
      <w:r w:rsidRPr="00B43F4A">
        <w:rPr>
          <w:lang w:val="en-US"/>
        </w:rPr>
        <w:t>17 April – 17 May 2024 (o</w:t>
      </w:r>
      <w:r>
        <w:rPr>
          <w:lang w:val="en-US"/>
        </w:rPr>
        <w:t>pening 17 April, 6 pm)</w:t>
      </w:r>
    </w:p>
    <w:p w14:paraId="508B6883" w14:textId="12CB8EBB" w:rsidR="00B626FF" w:rsidRPr="009565AD" w:rsidRDefault="00B626FF" w:rsidP="009565AD">
      <w:pPr>
        <w:pStyle w:val="Podtytu"/>
        <w:rPr>
          <w:i/>
          <w:iCs/>
          <w:lang w:val="en-GB"/>
        </w:rPr>
      </w:pPr>
    </w:p>
    <w:p w14:paraId="35C25ABC" w14:textId="34F1094A" w:rsidR="00D00B17" w:rsidRPr="00C001FE" w:rsidRDefault="00D00B17" w:rsidP="00C001FE">
      <w:pPr>
        <w:pStyle w:val="Bezodstpw"/>
        <w:spacing w:line="240" w:lineRule="auto"/>
        <w:rPr>
          <w:sz w:val="24"/>
          <w:szCs w:val="24"/>
          <w:lang w:val="en-GB"/>
        </w:rPr>
      </w:pPr>
      <w:r w:rsidRPr="00C001FE">
        <w:rPr>
          <w:sz w:val="24"/>
          <w:szCs w:val="24"/>
          <w:lang w:val="en-GB"/>
        </w:rPr>
        <w:t>Curator</w:t>
      </w:r>
    </w:p>
    <w:p w14:paraId="3342B8C9" w14:textId="2FF569A1" w:rsidR="00D0750C" w:rsidRDefault="00DD07F2" w:rsidP="00C001FE">
      <w:pPr>
        <w:pStyle w:val="detale"/>
        <w:spacing w:line="240" w:lineRule="auto"/>
        <w:rPr>
          <w:sz w:val="24"/>
          <w:szCs w:val="24"/>
          <w:lang w:val="en-GB"/>
        </w:rPr>
      </w:pPr>
      <w:r>
        <w:rPr>
          <w:sz w:val="24"/>
          <w:szCs w:val="24"/>
          <w:lang w:val="en-GB"/>
        </w:rPr>
        <w:t>Piotr Bernatowicz</w:t>
      </w:r>
    </w:p>
    <w:p w14:paraId="60CC52F2" w14:textId="77777777" w:rsidR="00FB56FC" w:rsidRPr="00C001FE" w:rsidRDefault="00FB56FC" w:rsidP="00C001FE">
      <w:pPr>
        <w:pStyle w:val="detale"/>
        <w:spacing w:line="240" w:lineRule="auto"/>
        <w:rPr>
          <w:sz w:val="24"/>
          <w:szCs w:val="24"/>
          <w:lang w:val="en-GB"/>
        </w:rPr>
      </w:pPr>
    </w:p>
    <w:p w14:paraId="4C30D0AF" w14:textId="77777777" w:rsidR="00DD07F2" w:rsidRPr="00716A80" w:rsidRDefault="00DD07F2" w:rsidP="00DD07F2">
      <w:pPr>
        <w:rPr>
          <w:rStyle w:val="rynqvb"/>
          <w:lang w:val="en"/>
        </w:rPr>
      </w:pPr>
      <w:r w:rsidRPr="00716A80">
        <w:rPr>
          <w:rStyle w:val="rynqvb"/>
          <w:lang w:val="en"/>
        </w:rPr>
        <w:t xml:space="preserve">The exhibition presents fifteen oil paintings by Ignacy </w:t>
      </w:r>
      <w:proofErr w:type="spellStart"/>
      <w:r w:rsidRPr="00716A80">
        <w:rPr>
          <w:rStyle w:val="rynqvb"/>
          <w:lang w:val="en"/>
        </w:rPr>
        <w:t>Czwartos</w:t>
      </w:r>
      <w:proofErr w:type="spellEnd"/>
      <w:r w:rsidRPr="00716A80">
        <w:rPr>
          <w:rStyle w:val="rynqvb"/>
          <w:lang w:val="en"/>
        </w:rPr>
        <w:t>. The first and largest group of paintings deals with figures and events from Polish history, forbidden by the communist regime between 1945 and 1989, known as the "blanks" in Polish history. These are mainly the stories of the Polish soldiers of the anti-communist underground, who fought against the Soviet totalitarianism between 1944 and 1963. The majority of them were brutally murdered by both the Soviet and the Polish communists.</w:t>
      </w:r>
    </w:p>
    <w:p w14:paraId="07C2A464" w14:textId="77777777" w:rsidR="00DD07F2" w:rsidRPr="00716A80" w:rsidRDefault="00DD07F2" w:rsidP="00DD07F2">
      <w:pPr>
        <w:rPr>
          <w:rStyle w:val="rynqvb"/>
          <w:lang w:val="en"/>
        </w:rPr>
      </w:pPr>
    </w:p>
    <w:p w14:paraId="5129497F" w14:textId="77777777" w:rsidR="00DD07F2" w:rsidRPr="00716A80" w:rsidRDefault="00DD07F2" w:rsidP="00DD07F2">
      <w:pPr>
        <w:rPr>
          <w:rStyle w:val="rynqvb"/>
          <w:lang w:val="en"/>
        </w:rPr>
      </w:pPr>
      <w:r w:rsidRPr="00716A80">
        <w:rPr>
          <w:rStyle w:val="rynqvb"/>
          <w:lang w:val="en"/>
        </w:rPr>
        <w:t>The second thematic group consists of depictions of German war criminals responsible for the murder of thousands of Poles and Jews, who lived in post-war Germany and were never held accountable for their crimes.</w:t>
      </w:r>
    </w:p>
    <w:p w14:paraId="37F57DAE" w14:textId="77777777" w:rsidR="00DD07F2" w:rsidRPr="00716A80" w:rsidRDefault="00DD07F2" w:rsidP="00DD07F2">
      <w:pPr>
        <w:rPr>
          <w:rStyle w:val="rynqvb"/>
          <w:lang w:val="en"/>
        </w:rPr>
      </w:pPr>
    </w:p>
    <w:p w14:paraId="5FE34F4E" w14:textId="77777777" w:rsidR="00DD07F2" w:rsidRPr="00716A80" w:rsidRDefault="00DD07F2" w:rsidP="00DD07F2">
      <w:pPr>
        <w:rPr>
          <w:rStyle w:val="rynqvb"/>
          <w:lang w:val="en"/>
        </w:rPr>
      </w:pPr>
      <w:proofErr w:type="spellStart"/>
      <w:r w:rsidRPr="00716A80">
        <w:rPr>
          <w:rStyle w:val="rynqvb"/>
          <w:lang w:val="en"/>
        </w:rPr>
        <w:t>Czwartos</w:t>
      </w:r>
      <w:proofErr w:type="spellEnd"/>
      <w:r w:rsidRPr="00716A80">
        <w:rPr>
          <w:rStyle w:val="rynqvb"/>
          <w:lang w:val="en"/>
        </w:rPr>
        <w:t xml:space="preserve"> also refers to the present - to the criminal activities of Putin's Russia, which for many decades was treated as an equal political and economic partner by the leaders of democratic Europe.</w:t>
      </w:r>
    </w:p>
    <w:p w14:paraId="2E664E09" w14:textId="77777777" w:rsidR="00DD07F2" w:rsidRPr="00716A80" w:rsidRDefault="00DD07F2" w:rsidP="00DD07F2">
      <w:pPr>
        <w:rPr>
          <w:rStyle w:val="rynqvb"/>
          <w:lang w:val="en"/>
        </w:rPr>
      </w:pPr>
    </w:p>
    <w:p w14:paraId="25CC7BEC" w14:textId="77777777" w:rsidR="00DD07F2" w:rsidRPr="00716A80" w:rsidRDefault="00DD07F2" w:rsidP="00DD07F2">
      <w:pPr>
        <w:rPr>
          <w:rStyle w:val="rynqvb"/>
          <w:lang w:val="en"/>
        </w:rPr>
      </w:pPr>
      <w:r w:rsidRPr="00716A80">
        <w:rPr>
          <w:rStyle w:val="rynqvb"/>
          <w:lang w:val="en"/>
        </w:rPr>
        <w:t>These are issues that have once again been censored in today's Poland, which is governed by a liberal-left coalition. They are being erased from the public media and from the institutions of the state. The result has been the emergence of new-old 'blank spots' - areas of history that should not be spoken of aloud.</w:t>
      </w:r>
    </w:p>
    <w:p w14:paraId="30BADF9B" w14:textId="77777777" w:rsidR="00DD07F2" w:rsidRPr="00716A80" w:rsidRDefault="00DD07F2" w:rsidP="00DD07F2">
      <w:pPr>
        <w:rPr>
          <w:rStyle w:val="rynqvb"/>
          <w:lang w:val="en"/>
        </w:rPr>
      </w:pPr>
    </w:p>
    <w:p w14:paraId="0C21131B" w14:textId="177938E8" w:rsidR="00DD07F2" w:rsidRPr="00716A80" w:rsidRDefault="00DD07F2" w:rsidP="00DD07F2">
      <w:pPr>
        <w:rPr>
          <w:rStyle w:val="rynqvb"/>
          <w:lang w:val="en"/>
        </w:rPr>
      </w:pPr>
      <w:r w:rsidRPr="00716A80">
        <w:rPr>
          <w:rStyle w:val="rynqvb"/>
          <w:lang w:val="en"/>
        </w:rPr>
        <w:t xml:space="preserve">The fate of the project to present Ignacy </w:t>
      </w:r>
      <w:proofErr w:type="spellStart"/>
      <w:r w:rsidRPr="00716A80">
        <w:rPr>
          <w:rStyle w:val="rynqvb"/>
          <w:lang w:val="en"/>
        </w:rPr>
        <w:t>Czwarto</w:t>
      </w:r>
      <w:r w:rsidR="00A76527">
        <w:rPr>
          <w:rStyle w:val="rynqvb"/>
          <w:lang w:val="en"/>
        </w:rPr>
        <w:t>s</w:t>
      </w:r>
      <w:proofErr w:type="spellEnd"/>
      <w:r w:rsidR="00A76527">
        <w:rPr>
          <w:rStyle w:val="rynqvb"/>
          <w:lang w:val="en"/>
        </w:rPr>
        <w:t>’</w:t>
      </w:r>
      <w:r w:rsidRPr="00716A80">
        <w:rPr>
          <w:rStyle w:val="rynqvb"/>
          <w:lang w:val="en"/>
        </w:rPr>
        <w:t xml:space="preserve"> paintings in Venice illustrates the process of this new censorship. The scenario of the exhibition of paintings by Ignacy </w:t>
      </w:r>
      <w:proofErr w:type="spellStart"/>
      <w:r w:rsidRPr="00716A80">
        <w:rPr>
          <w:rStyle w:val="rynqvb"/>
          <w:lang w:val="en"/>
        </w:rPr>
        <w:t>Czwartos</w:t>
      </w:r>
      <w:proofErr w:type="spellEnd"/>
      <w:r w:rsidRPr="00716A80">
        <w:rPr>
          <w:rStyle w:val="rynqvb"/>
          <w:lang w:val="en"/>
        </w:rPr>
        <w:t xml:space="preserve"> entitled: </w:t>
      </w:r>
      <w:r w:rsidRPr="00716A80">
        <w:rPr>
          <w:rStyle w:val="rynqvb"/>
          <w:i/>
          <w:lang w:val="en"/>
        </w:rPr>
        <w:t>Exercises in the Tragedy of the World. Between Germany and Russia</w:t>
      </w:r>
      <w:r>
        <w:rPr>
          <w:rStyle w:val="rynqvb"/>
          <w:lang w:val="en"/>
        </w:rPr>
        <w:t xml:space="preserve"> </w:t>
      </w:r>
      <w:r w:rsidRPr="00716A80">
        <w:rPr>
          <w:rStyle w:val="rynqvb"/>
          <w:lang w:val="en"/>
        </w:rPr>
        <w:t xml:space="preserve">was selected in an open competition for presentation in the Polonia Pavilion as part of the 60th Venice Biennale. The project was approved by the Minister of Culture. However, after the October 2023 elections, the new Minister of Culture suspended the </w:t>
      </w:r>
      <w:r w:rsidRPr="00716A80">
        <w:rPr>
          <w:rStyle w:val="rynqvb"/>
          <w:lang w:val="en"/>
        </w:rPr>
        <w:lastRenderedPageBreak/>
        <w:t>project.</w:t>
      </w:r>
      <w:r>
        <w:rPr>
          <w:rStyle w:val="rynqvb"/>
          <w:lang w:val="en"/>
        </w:rPr>
        <w:t xml:space="preserve"> O</w:t>
      </w:r>
      <w:r w:rsidRPr="00716A80">
        <w:rPr>
          <w:rStyle w:val="rynqvb"/>
          <w:lang w:val="en"/>
        </w:rPr>
        <w:t>ne of the reasons given was the promotion of a 'false understanding of Poland's past' and 'speaking from the position of a victim'. The new authorities in Poland are supposed to decide what is real and what is false Polish history, and they are also reluctant to talk about Polish victims.</w:t>
      </w:r>
    </w:p>
    <w:p w14:paraId="6BE6A575" w14:textId="77777777" w:rsidR="00DD07F2" w:rsidRPr="00716A80" w:rsidRDefault="00DD07F2" w:rsidP="00DD07F2">
      <w:pPr>
        <w:rPr>
          <w:rStyle w:val="rynqvb"/>
          <w:lang w:val="en"/>
        </w:rPr>
      </w:pPr>
    </w:p>
    <w:p w14:paraId="0A66719E" w14:textId="6CD5E8AB" w:rsidR="00DD07F2" w:rsidRDefault="00DD07F2" w:rsidP="00DD07F2">
      <w:pPr>
        <w:rPr>
          <w:rStyle w:val="rynqvb"/>
          <w:lang w:val="en"/>
        </w:rPr>
      </w:pPr>
      <w:r w:rsidRPr="00174A4B">
        <w:rPr>
          <w:lang w:val="en-US"/>
        </w:rPr>
        <w:t>Despite the suspension of the exhibition</w:t>
      </w:r>
      <w:r w:rsidRPr="00716A80">
        <w:rPr>
          <w:rStyle w:val="rynqvb"/>
          <w:lang w:val="en"/>
        </w:rPr>
        <w:t xml:space="preserve">, Ignacy </w:t>
      </w:r>
      <w:proofErr w:type="spellStart"/>
      <w:r w:rsidRPr="00716A80">
        <w:rPr>
          <w:rStyle w:val="rynqvb"/>
          <w:lang w:val="en"/>
        </w:rPr>
        <w:t>Czwartos</w:t>
      </w:r>
      <w:proofErr w:type="spellEnd"/>
      <w:r w:rsidR="00A76527">
        <w:rPr>
          <w:rStyle w:val="rynqvb"/>
          <w:lang w:val="en"/>
        </w:rPr>
        <w:t>’</w:t>
      </w:r>
      <w:r w:rsidRPr="00716A80">
        <w:rPr>
          <w:rStyle w:val="rynqvb"/>
          <w:lang w:val="en"/>
        </w:rPr>
        <w:t xml:space="preserve"> paintings made it to Venice. The </w:t>
      </w:r>
      <w:r w:rsidRPr="00716A80">
        <w:rPr>
          <w:rStyle w:val="rynqvb"/>
          <w:i/>
          <w:lang w:val="en"/>
        </w:rPr>
        <w:t>Polonia Uncensored</w:t>
      </w:r>
      <w:r w:rsidRPr="00716A80">
        <w:rPr>
          <w:rStyle w:val="rynqvb"/>
          <w:lang w:val="en"/>
        </w:rPr>
        <w:t xml:space="preserve"> exhibition was created to defend freedom of speech and art. It is possible thanks to the support of the Polish diaspora - a real and living Polonia, represented by </w:t>
      </w:r>
      <w:proofErr w:type="spellStart"/>
      <w:r w:rsidRPr="00716A80">
        <w:rPr>
          <w:rStyle w:val="rynqvb"/>
          <w:lang w:val="en"/>
        </w:rPr>
        <w:t>Mr</w:t>
      </w:r>
      <w:proofErr w:type="spellEnd"/>
      <w:r w:rsidRPr="00716A80">
        <w:rPr>
          <w:rStyle w:val="rynqvb"/>
          <w:lang w:val="en"/>
        </w:rPr>
        <w:t xml:space="preserve"> Marek Buczkowski, who provided the space for the presentation of Ignacy </w:t>
      </w:r>
      <w:proofErr w:type="spellStart"/>
      <w:r w:rsidRPr="00716A80">
        <w:rPr>
          <w:rStyle w:val="rynqvb"/>
          <w:lang w:val="en"/>
        </w:rPr>
        <w:t>Czwartos</w:t>
      </w:r>
      <w:proofErr w:type="spellEnd"/>
      <w:r w:rsidRPr="00716A80">
        <w:rPr>
          <w:rStyle w:val="rynqvb"/>
          <w:lang w:val="en"/>
        </w:rPr>
        <w:t>' paintings in Venice.</w:t>
      </w:r>
    </w:p>
    <w:p w14:paraId="797DF0AA" w14:textId="77777777" w:rsidR="00DD07F2" w:rsidRDefault="00DD07F2" w:rsidP="00DD07F2">
      <w:pPr>
        <w:ind w:left="0"/>
        <w:rPr>
          <w:rStyle w:val="rynqvb"/>
          <w:lang w:val="en"/>
        </w:rPr>
      </w:pPr>
    </w:p>
    <w:p w14:paraId="6F869820" w14:textId="77777777" w:rsidR="00DD07F2" w:rsidRPr="00941046" w:rsidRDefault="00DD07F2" w:rsidP="00DD07F2">
      <w:pPr>
        <w:rPr>
          <w:rStyle w:val="rynqvb"/>
          <w:lang w:val="en-US"/>
        </w:rPr>
      </w:pPr>
      <w:r w:rsidRPr="00DD07F2">
        <w:rPr>
          <w:bCs w:val="0"/>
          <w:lang w:val="en-US"/>
        </w:rPr>
        <w:t xml:space="preserve">Ignacy </w:t>
      </w:r>
      <w:proofErr w:type="spellStart"/>
      <w:r w:rsidRPr="00DD07F2">
        <w:rPr>
          <w:bCs w:val="0"/>
          <w:lang w:val="en-US"/>
        </w:rPr>
        <w:t>Czwartos</w:t>
      </w:r>
      <w:proofErr w:type="spellEnd"/>
      <w:r w:rsidRPr="001251EA">
        <w:rPr>
          <w:b/>
          <w:lang w:val="en-US"/>
        </w:rPr>
        <w:t xml:space="preserve"> </w:t>
      </w:r>
      <w:r w:rsidRPr="001251EA">
        <w:rPr>
          <w:lang w:val="en-US"/>
        </w:rPr>
        <w:t xml:space="preserve">(b. 1966) is a Polish painter, draughtsman, one of the co-founders of the </w:t>
      </w:r>
      <w:proofErr w:type="spellStart"/>
      <w:r w:rsidRPr="001251EA">
        <w:rPr>
          <w:lang w:val="en-US"/>
        </w:rPr>
        <w:t>Otwarta</w:t>
      </w:r>
      <w:proofErr w:type="spellEnd"/>
      <w:r w:rsidRPr="001251EA">
        <w:rPr>
          <w:lang w:val="en-US"/>
        </w:rPr>
        <w:t xml:space="preserve"> </w:t>
      </w:r>
      <w:proofErr w:type="spellStart"/>
      <w:r w:rsidRPr="001251EA">
        <w:rPr>
          <w:lang w:val="en-US"/>
        </w:rPr>
        <w:t>Pracownia</w:t>
      </w:r>
      <w:proofErr w:type="spellEnd"/>
      <w:r w:rsidRPr="001251EA">
        <w:rPr>
          <w:lang w:val="en-US"/>
        </w:rPr>
        <w:t xml:space="preserve"> Independent Artists Association and Gallery in Cracow, established in 1995. He graduated from the Adam Mickiewicz University, the Institute of Art Education in Kalisz under prof. Tadeusz </w:t>
      </w:r>
      <w:proofErr w:type="spellStart"/>
      <w:r w:rsidRPr="001251EA">
        <w:rPr>
          <w:lang w:val="en-US"/>
        </w:rPr>
        <w:t>Wolański's</w:t>
      </w:r>
      <w:proofErr w:type="spellEnd"/>
      <w:r w:rsidRPr="001251EA">
        <w:rPr>
          <w:lang w:val="en-US"/>
        </w:rPr>
        <w:t xml:space="preserve"> workshop in 1993. His works have been exhibited in numerous important Polish galleries and museums, such as the </w:t>
      </w:r>
      <w:proofErr w:type="spellStart"/>
      <w:r w:rsidRPr="001251EA">
        <w:rPr>
          <w:lang w:val="en-US"/>
        </w:rPr>
        <w:t>Zachęta</w:t>
      </w:r>
      <w:proofErr w:type="spellEnd"/>
      <w:r w:rsidRPr="001251EA">
        <w:rPr>
          <w:lang w:val="en-US"/>
        </w:rPr>
        <w:t xml:space="preserve"> National Gallery of Art in Warsaw, the </w:t>
      </w:r>
      <w:proofErr w:type="spellStart"/>
      <w:r w:rsidRPr="001251EA">
        <w:rPr>
          <w:lang w:val="en-US"/>
        </w:rPr>
        <w:t>Wrocław</w:t>
      </w:r>
      <w:proofErr w:type="spellEnd"/>
      <w:r w:rsidRPr="001251EA">
        <w:rPr>
          <w:lang w:val="en-US"/>
        </w:rPr>
        <w:t xml:space="preserve"> Contemporary Museum, and the Center for Contemporary Art Ujazdowski Castle in Warsaw. </w:t>
      </w:r>
      <w:proofErr w:type="spellStart"/>
      <w:r w:rsidRPr="001251EA">
        <w:rPr>
          <w:lang w:val="en-US"/>
        </w:rPr>
        <w:t>Czwartos</w:t>
      </w:r>
      <w:proofErr w:type="spellEnd"/>
      <w:r w:rsidRPr="001251EA">
        <w:rPr>
          <w:lang w:val="en-US"/>
        </w:rPr>
        <w:t xml:space="preserve"> lives and works in Cracow.</w:t>
      </w:r>
    </w:p>
    <w:p w14:paraId="4E8BCD59" w14:textId="77777777" w:rsidR="00FB56FC" w:rsidRPr="00857F96" w:rsidRDefault="00FB56FC" w:rsidP="00804037">
      <w:pPr>
        <w:pStyle w:val="detale"/>
        <w:rPr>
          <w:lang w:val="en-GB"/>
        </w:rPr>
      </w:pPr>
    </w:p>
    <w:p w14:paraId="0ED0904F" w14:textId="0C0E3FD1" w:rsidR="00804037" w:rsidRDefault="009565AD" w:rsidP="00DD07F2">
      <w:pPr>
        <w:pStyle w:val="detale"/>
        <w:rPr>
          <w:lang w:val="en-GB"/>
        </w:rPr>
      </w:pPr>
      <w:r w:rsidRPr="00C001FE">
        <w:rPr>
          <w:lang w:val="en-GB"/>
        </w:rPr>
        <w:t>More information</w:t>
      </w:r>
      <w:r w:rsidR="00804037">
        <w:rPr>
          <w:lang w:val="en-GB"/>
        </w:rPr>
        <w:t>:</w:t>
      </w:r>
      <w:r w:rsidR="00DD07F2">
        <w:rPr>
          <w:lang w:val="en-GB"/>
        </w:rPr>
        <w:t xml:space="preserve"> </w:t>
      </w:r>
    </w:p>
    <w:p w14:paraId="7EB40F92" w14:textId="38C31A5A" w:rsidR="008B5812" w:rsidRDefault="00A76527" w:rsidP="00DD07F2">
      <w:pPr>
        <w:pStyle w:val="detale"/>
        <w:rPr>
          <w:lang w:val="en-GB"/>
        </w:rPr>
      </w:pPr>
      <w:hyperlink r:id="rId8" w:history="1">
        <w:r w:rsidR="008B5812" w:rsidRPr="00602229">
          <w:rPr>
            <w:rStyle w:val="Hipercze"/>
            <w:lang w:val="en-GB"/>
          </w:rPr>
          <w:t>https://u-jazdowski.pl/en/programme/exhibitions/polonia-uncensored</w:t>
        </w:r>
      </w:hyperlink>
    </w:p>
    <w:p w14:paraId="42DB3914" w14:textId="77777777" w:rsidR="008B5812" w:rsidRPr="00DD07F2" w:rsidRDefault="008B5812" w:rsidP="00DD07F2">
      <w:pPr>
        <w:pStyle w:val="detale"/>
        <w:rPr>
          <w:lang w:val="en-GB"/>
        </w:rPr>
      </w:pPr>
    </w:p>
    <w:p w14:paraId="41013E5B" w14:textId="19B2EA94" w:rsidR="00DD07F2" w:rsidRDefault="00C001FE" w:rsidP="00DD07F2">
      <w:pPr>
        <w:pStyle w:val="detale"/>
        <w:rPr>
          <w:lang w:val="en-GB"/>
        </w:rPr>
      </w:pPr>
      <w:r w:rsidRPr="00C001FE">
        <w:rPr>
          <w:lang w:val="en-GB"/>
        </w:rPr>
        <w:t xml:space="preserve">Press </w:t>
      </w:r>
      <w:r w:rsidRPr="009565AD">
        <w:rPr>
          <w:lang w:val="en-GB"/>
        </w:rPr>
        <w:t>materials</w:t>
      </w:r>
      <w:r w:rsidR="00804037">
        <w:rPr>
          <w:lang w:val="en-GB"/>
        </w:rPr>
        <w:t>:</w:t>
      </w:r>
      <w:r w:rsidR="00DD07F2">
        <w:rPr>
          <w:lang w:val="en-GB"/>
        </w:rPr>
        <w:t xml:space="preserve"> </w:t>
      </w:r>
    </w:p>
    <w:p w14:paraId="3A7C48A7" w14:textId="7538FAE9" w:rsidR="008B5812" w:rsidRDefault="00A76527" w:rsidP="00DD07F2">
      <w:pPr>
        <w:pStyle w:val="detale"/>
        <w:rPr>
          <w:lang w:val="en-GB"/>
        </w:rPr>
      </w:pPr>
      <w:hyperlink r:id="rId9" w:history="1">
        <w:r w:rsidR="008B5812" w:rsidRPr="00602229">
          <w:rPr>
            <w:rStyle w:val="Hipercze"/>
            <w:lang w:val="en-GB"/>
          </w:rPr>
          <w:t>https://u-jazdowski.pl/en/press-room/komunikaty-prasowe/exhibitions/polonia-uncensored</w:t>
        </w:r>
      </w:hyperlink>
    </w:p>
    <w:p w14:paraId="209C9828" w14:textId="77777777" w:rsidR="00DD07F2" w:rsidRPr="00DD07F2" w:rsidRDefault="00DD07F2" w:rsidP="00DD07F2">
      <w:pPr>
        <w:pStyle w:val="detale"/>
        <w:rPr>
          <w:lang w:val="en-GB"/>
        </w:rPr>
      </w:pPr>
    </w:p>
    <w:p w14:paraId="7CBDDF96" w14:textId="52A9C888" w:rsidR="00DD07F2" w:rsidRDefault="00DD07F2" w:rsidP="00804037">
      <w:pPr>
        <w:pStyle w:val="detale"/>
      </w:pPr>
      <w:r>
        <w:t xml:space="preserve">C0-financed by </w:t>
      </w:r>
      <w:proofErr w:type="spellStart"/>
      <w:r>
        <w:t>Polish</w:t>
      </w:r>
      <w:proofErr w:type="spellEnd"/>
      <w:r>
        <w:t xml:space="preserve"> </w:t>
      </w:r>
      <w:proofErr w:type="spellStart"/>
      <w:r>
        <w:t>National</w:t>
      </w:r>
      <w:proofErr w:type="spellEnd"/>
      <w:r>
        <w:t xml:space="preserve"> Foundation </w:t>
      </w:r>
    </w:p>
    <w:p w14:paraId="68C5F48C" w14:textId="0D655611" w:rsidR="00DD07F2" w:rsidRDefault="00DD07F2" w:rsidP="00804037">
      <w:pPr>
        <w:pStyle w:val="detale"/>
      </w:pPr>
      <w:proofErr w:type="spellStart"/>
      <w:r>
        <w:t>Official</w:t>
      </w:r>
      <w:proofErr w:type="spellEnd"/>
      <w:r>
        <w:t xml:space="preserve"> Partner </w:t>
      </w:r>
      <w:proofErr w:type="spellStart"/>
      <w:r>
        <w:t>Polish</w:t>
      </w:r>
      <w:proofErr w:type="spellEnd"/>
      <w:r>
        <w:t xml:space="preserve"> </w:t>
      </w:r>
      <w:proofErr w:type="spellStart"/>
      <w:r>
        <w:t>National</w:t>
      </w:r>
      <w:proofErr w:type="spellEnd"/>
      <w:r>
        <w:t xml:space="preserve"> Foundation</w:t>
      </w:r>
    </w:p>
    <w:p w14:paraId="58074E08" w14:textId="77777777" w:rsidR="00DD07F2" w:rsidRPr="008B5812" w:rsidRDefault="00DD07F2" w:rsidP="00804037">
      <w:pPr>
        <w:pStyle w:val="detale"/>
        <w:rPr>
          <w:sz w:val="22"/>
          <w:szCs w:val="22"/>
        </w:rPr>
      </w:pPr>
    </w:p>
    <w:p w14:paraId="0868BF54" w14:textId="7AF380DA" w:rsidR="00FB56FC" w:rsidRPr="008B5812" w:rsidRDefault="00C001FE" w:rsidP="00804037">
      <w:pPr>
        <w:pStyle w:val="detale"/>
        <w:rPr>
          <w:bCs/>
          <w:sz w:val="22"/>
          <w:szCs w:val="22"/>
          <w:lang w:val="en-GB"/>
        </w:rPr>
      </w:pPr>
      <w:r w:rsidRPr="008B5812">
        <w:rPr>
          <w:sz w:val="22"/>
          <w:szCs w:val="22"/>
          <w:lang w:val="en-GB"/>
        </w:rPr>
        <w:t xml:space="preserve">Media </w:t>
      </w:r>
      <w:r w:rsidR="009565AD" w:rsidRPr="008B5812">
        <w:rPr>
          <w:sz w:val="22"/>
          <w:szCs w:val="22"/>
          <w:lang w:val="en-GB"/>
        </w:rPr>
        <w:t>c</w:t>
      </w:r>
      <w:r w:rsidRPr="008B5812">
        <w:rPr>
          <w:sz w:val="22"/>
          <w:szCs w:val="22"/>
          <w:lang w:val="en-GB"/>
        </w:rPr>
        <w:t>ontact</w:t>
      </w:r>
      <w:r w:rsidR="00804037" w:rsidRPr="008B5812">
        <w:rPr>
          <w:sz w:val="22"/>
          <w:szCs w:val="22"/>
          <w:lang w:val="en-GB"/>
        </w:rPr>
        <w:t>:</w:t>
      </w:r>
    </w:p>
    <w:p w14:paraId="08485757" w14:textId="17DDCB09" w:rsidR="008B5812" w:rsidRPr="008B5812" w:rsidRDefault="00FB56FC" w:rsidP="008B5812">
      <w:pPr>
        <w:pStyle w:val="detale"/>
        <w:rPr>
          <w:sz w:val="22"/>
          <w:szCs w:val="22"/>
          <w:lang w:val="en-US"/>
        </w:rPr>
      </w:pPr>
      <w:r w:rsidRPr="008B5812">
        <w:rPr>
          <w:sz w:val="22"/>
          <w:szCs w:val="22"/>
          <w:lang w:val="en-US"/>
        </w:rPr>
        <w:t>Dagmara Siemińska</w:t>
      </w:r>
      <w:r w:rsidR="008B5812" w:rsidRPr="008B5812">
        <w:rPr>
          <w:sz w:val="22"/>
          <w:szCs w:val="22"/>
          <w:lang w:val="en-US"/>
        </w:rPr>
        <w:t xml:space="preserve">  Ujazdowski Castle </w:t>
      </w:r>
      <w:r w:rsidR="008B5812" w:rsidRPr="008B5812">
        <w:rPr>
          <w:sz w:val="22"/>
          <w:szCs w:val="22"/>
          <w:lang w:val="en-US"/>
        </w:rPr>
        <w:br/>
        <w:t xml:space="preserve">Centre for Contemporary Art + 48 519 389 979 </w:t>
      </w:r>
      <w:hyperlink r:id="rId10" w:history="1">
        <w:r w:rsidR="008B5812" w:rsidRPr="008B5812">
          <w:rPr>
            <w:rStyle w:val="Hyperlink1"/>
          </w:rPr>
          <w:t>d.sieminska@u-jazdowski.pl</w:t>
        </w:r>
      </w:hyperlink>
      <w:r w:rsidR="008B5812" w:rsidRPr="008B5812">
        <w:rPr>
          <w:sz w:val="22"/>
          <w:szCs w:val="22"/>
          <w:lang w:val="en-US"/>
        </w:rPr>
        <w:t xml:space="preserve">  </w:t>
      </w:r>
    </w:p>
    <w:p w14:paraId="249E8001" w14:textId="19970521" w:rsidR="00345E3B" w:rsidRPr="00025E17" w:rsidRDefault="00345E3B" w:rsidP="00804037">
      <w:pPr>
        <w:pStyle w:val="detale"/>
        <w:rPr>
          <w:rFonts w:ascii="Times New Roman" w:hAnsi="Times New Roman"/>
          <w:bCs/>
          <w:iCs/>
          <w:lang w:val="en-GB"/>
        </w:rPr>
      </w:pPr>
    </w:p>
    <w:sectPr w:rsidR="00345E3B" w:rsidRPr="00025E17" w:rsidSect="00D97339">
      <w:headerReference w:type="default" r:id="rId11"/>
      <w:footerReference w:type="default" r:id="rId12"/>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05DBB3" w14:textId="77777777" w:rsidR="00A9302C" w:rsidRDefault="00A9302C" w:rsidP="00295A47">
      <w:r>
        <w:separator/>
      </w:r>
    </w:p>
  </w:endnote>
  <w:endnote w:type="continuationSeparator" w:id="0">
    <w:p w14:paraId="0E818FAB" w14:textId="77777777" w:rsidR="00A9302C" w:rsidRDefault="00A9302C"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Georgia">
    <w:altName w:val="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rr Sans Medium">
    <w:panose1 w:val="00000000000000000000"/>
    <w:charset w:val="00"/>
    <w:family w:val="modern"/>
    <w:notTrueType/>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29E4C" w14:textId="77777777" w:rsidR="000D1927" w:rsidRDefault="000D1927" w:rsidP="0036123A">
    <w:pPr>
      <w:pStyle w:val="Stopka"/>
      <w:ind w:left="-697"/>
    </w:pPr>
    <w:r>
      <w:rPr>
        <w:noProof/>
        <w:lang w:val="en-US" w:eastAsia="en-US"/>
      </w:rPr>
      <w:drawing>
        <wp:inline distT="0" distB="0" distL="0" distR="0" wp14:anchorId="3B9B114B" wp14:editId="60EA707B">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4E2B27" w14:textId="77777777" w:rsidR="00A9302C" w:rsidRDefault="00A9302C" w:rsidP="00295A47">
      <w:r>
        <w:separator/>
      </w:r>
    </w:p>
  </w:footnote>
  <w:footnote w:type="continuationSeparator" w:id="0">
    <w:p w14:paraId="5891375E" w14:textId="77777777" w:rsidR="00A9302C" w:rsidRDefault="00A9302C" w:rsidP="00295A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D4AA8" w14:textId="77777777" w:rsidR="000D1927" w:rsidRDefault="000D1927" w:rsidP="0036123A">
    <w:pPr>
      <w:pStyle w:val="Nagwek"/>
      <w:ind w:left="-697"/>
    </w:pPr>
    <w:r>
      <w:rPr>
        <w:noProof/>
        <w:lang w:val="en-US" w:eastAsia="en-US"/>
      </w:rPr>
      <w:drawing>
        <wp:inline distT="0" distB="0" distL="0" distR="0" wp14:anchorId="555362BC" wp14:editId="7AB5AFB7">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pic:cNvPicPr/>
                </pic:nvPicPr>
                <pic:blipFill>
                  <a:blip r:embed="rId1">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1485D624" w14:textId="77777777" w:rsidR="000D1927" w:rsidRDefault="000D1927" w:rsidP="00295A4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F7E5900"/>
    <w:multiLevelType w:val="multilevel"/>
    <w:tmpl w:val="AB2A123E"/>
    <w:numStyleLink w:val="Styl1"/>
  </w:abstractNum>
  <w:abstractNum w:abstractNumId="2" w15:restartNumberingAfterBreak="0">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3" w15:restartNumberingAfterBreak="0">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4" w15:restartNumberingAfterBreak="0">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5" w15:restartNumberingAfterBreak="0">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6" w15:restartNumberingAfterBreak="0">
    <w:nsid w:val="402E77C6"/>
    <w:multiLevelType w:val="hybridMultilevel"/>
    <w:tmpl w:val="7EB2D890"/>
    <w:numStyleLink w:val="Bullets"/>
  </w:abstractNum>
  <w:abstractNum w:abstractNumId="7" w15:restartNumberingAfterBreak="0">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8" w15:restartNumberingAfterBreak="0">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9" w15:restartNumberingAfterBreak="0">
    <w:nsid w:val="54CA1F63"/>
    <w:multiLevelType w:val="multilevel"/>
    <w:tmpl w:val="AB2A123E"/>
    <w:numStyleLink w:val="Styl1"/>
  </w:abstractNum>
  <w:abstractNum w:abstractNumId="10" w15:restartNumberingAfterBreak="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1" w15:restartNumberingAfterBreak="0">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2" w15:restartNumberingAfterBreak="0">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3" w15:restartNumberingAfterBreak="0">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16cid:durableId="1705790215">
    <w:abstractNumId w:val="11"/>
  </w:num>
  <w:num w:numId="2" w16cid:durableId="631178322">
    <w:abstractNumId w:val="10"/>
  </w:num>
  <w:num w:numId="3" w16cid:durableId="1249382579">
    <w:abstractNumId w:val="5"/>
  </w:num>
  <w:num w:numId="4" w16cid:durableId="889264517">
    <w:abstractNumId w:val="4"/>
  </w:num>
  <w:num w:numId="5" w16cid:durableId="1914507466">
    <w:abstractNumId w:val="12"/>
  </w:num>
  <w:num w:numId="6" w16cid:durableId="1428231830">
    <w:abstractNumId w:val="14"/>
  </w:num>
  <w:num w:numId="7" w16cid:durableId="1969429485">
    <w:abstractNumId w:val="14"/>
    <w:lvlOverride w:ilvl="0">
      <w:startOverride w:val="1"/>
    </w:lvlOverride>
  </w:num>
  <w:num w:numId="8" w16cid:durableId="2095513653">
    <w:abstractNumId w:val="0"/>
  </w:num>
  <w:num w:numId="9" w16cid:durableId="481581364">
    <w:abstractNumId w:val="2"/>
  </w:num>
  <w:num w:numId="10" w16cid:durableId="1494099893">
    <w:abstractNumId w:val="8"/>
  </w:num>
  <w:num w:numId="11" w16cid:durableId="618101518">
    <w:abstractNumId w:val="7"/>
  </w:num>
  <w:num w:numId="12" w16cid:durableId="1548443869">
    <w:abstractNumId w:val="3"/>
  </w:num>
  <w:num w:numId="13" w16cid:durableId="1653830253">
    <w:abstractNumId w:val="1"/>
  </w:num>
  <w:num w:numId="14" w16cid:durableId="2036228093">
    <w:abstractNumId w:val="9"/>
  </w:num>
  <w:num w:numId="15" w16cid:durableId="157037053">
    <w:abstractNumId w:val="13"/>
  </w:num>
  <w:num w:numId="16" w16cid:durableId="198616320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6FF"/>
    <w:rsid w:val="00000605"/>
    <w:rsid w:val="00020940"/>
    <w:rsid w:val="0002558D"/>
    <w:rsid w:val="00025E17"/>
    <w:rsid w:val="00026715"/>
    <w:rsid w:val="00032142"/>
    <w:rsid w:val="00040669"/>
    <w:rsid w:val="00061C8F"/>
    <w:rsid w:val="000652CF"/>
    <w:rsid w:val="00080870"/>
    <w:rsid w:val="00081EB0"/>
    <w:rsid w:val="00086F70"/>
    <w:rsid w:val="000A2A0D"/>
    <w:rsid w:val="000B4329"/>
    <w:rsid w:val="000B5C15"/>
    <w:rsid w:val="000C1B09"/>
    <w:rsid w:val="000C27C0"/>
    <w:rsid w:val="000C48D7"/>
    <w:rsid w:val="000C64CB"/>
    <w:rsid w:val="000C7F54"/>
    <w:rsid w:val="000D1927"/>
    <w:rsid w:val="000D2673"/>
    <w:rsid w:val="000D6161"/>
    <w:rsid w:val="000D7EEC"/>
    <w:rsid w:val="000E041D"/>
    <w:rsid w:val="000F2159"/>
    <w:rsid w:val="000F3608"/>
    <w:rsid w:val="000F4D59"/>
    <w:rsid w:val="000F7F08"/>
    <w:rsid w:val="000F7F4C"/>
    <w:rsid w:val="001004CF"/>
    <w:rsid w:val="001150E0"/>
    <w:rsid w:val="00117611"/>
    <w:rsid w:val="00120352"/>
    <w:rsid w:val="00121204"/>
    <w:rsid w:val="001218A7"/>
    <w:rsid w:val="00132A46"/>
    <w:rsid w:val="00135684"/>
    <w:rsid w:val="001363E4"/>
    <w:rsid w:val="00140194"/>
    <w:rsid w:val="00147C7D"/>
    <w:rsid w:val="001535EE"/>
    <w:rsid w:val="00156D95"/>
    <w:rsid w:val="001646C2"/>
    <w:rsid w:val="00164A70"/>
    <w:rsid w:val="0017033E"/>
    <w:rsid w:val="00172963"/>
    <w:rsid w:val="00175140"/>
    <w:rsid w:val="00176FE6"/>
    <w:rsid w:val="0018168C"/>
    <w:rsid w:val="00181AA1"/>
    <w:rsid w:val="001A2031"/>
    <w:rsid w:val="001A293C"/>
    <w:rsid w:val="001A5C87"/>
    <w:rsid w:val="001B1F6F"/>
    <w:rsid w:val="001C54E3"/>
    <w:rsid w:val="001D085F"/>
    <w:rsid w:val="001D2226"/>
    <w:rsid w:val="001E37C4"/>
    <w:rsid w:val="001E40C8"/>
    <w:rsid w:val="001F20A0"/>
    <w:rsid w:val="001F76DA"/>
    <w:rsid w:val="001F7982"/>
    <w:rsid w:val="001F7E3F"/>
    <w:rsid w:val="00201593"/>
    <w:rsid w:val="00201D49"/>
    <w:rsid w:val="0020286E"/>
    <w:rsid w:val="00202FE1"/>
    <w:rsid w:val="0021031E"/>
    <w:rsid w:val="00211972"/>
    <w:rsid w:val="00211CF3"/>
    <w:rsid w:val="00212E09"/>
    <w:rsid w:val="002161E4"/>
    <w:rsid w:val="00222DC5"/>
    <w:rsid w:val="00241767"/>
    <w:rsid w:val="00243E6C"/>
    <w:rsid w:val="00245A1F"/>
    <w:rsid w:val="00246DFF"/>
    <w:rsid w:val="00256A13"/>
    <w:rsid w:val="00265033"/>
    <w:rsid w:val="002708E0"/>
    <w:rsid w:val="0027566B"/>
    <w:rsid w:val="00275E1A"/>
    <w:rsid w:val="00286AAD"/>
    <w:rsid w:val="00295A47"/>
    <w:rsid w:val="002A03DD"/>
    <w:rsid w:val="002A0C81"/>
    <w:rsid w:val="002A1D77"/>
    <w:rsid w:val="002A4C9B"/>
    <w:rsid w:val="002A6AC6"/>
    <w:rsid w:val="002B5B6B"/>
    <w:rsid w:val="002B6331"/>
    <w:rsid w:val="002B7CFC"/>
    <w:rsid w:val="002C1B5C"/>
    <w:rsid w:val="002C5584"/>
    <w:rsid w:val="002D4F26"/>
    <w:rsid w:val="002D687B"/>
    <w:rsid w:val="002F3401"/>
    <w:rsid w:val="002F52C8"/>
    <w:rsid w:val="003002B7"/>
    <w:rsid w:val="00300A45"/>
    <w:rsid w:val="003103C3"/>
    <w:rsid w:val="0031233E"/>
    <w:rsid w:val="00321E92"/>
    <w:rsid w:val="00327DEB"/>
    <w:rsid w:val="00332AEC"/>
    <w:rsid w:val="00345E3B"/>
    <w:rsid w:val="003475CC"/>
    <w:rsid w:val="00351FD2"/>
    <w:rsid w:val="0036123A"/>
    <w:rsid w:val="00370943"/>
    <w:rsid w:val="00370D2D"/>
    <w:rsid w:val="003759B0"/>
    <w:rsid w:val="00376931"/>
    <w:rsid w:val="00385100"/>
    <w:rsid w:val="00386E24"/>
    <w:rsid w:val="003908FC"/>
    <w:rsid w:val="003A0403"/>
    <w:rsid w:val="003A593B"/>
    <w:rsid w:val="003B135D"/>
    <w:rsid w:val="003B4B4E"/>
    <w:rsid w:val="003C1542"/>
    <w:rsid w:val="003C32FC"/>
    <w:rsid w:val="003C6B7E"/>
    <w:rsid w:val="003D07FA"/>
    <w:rsid w:val="003D154A"/>
    <w:rsid w:val="003E6F75"/>
    <w:rsid w:val="004039D3"/>
    <w:rsid w:val="00412A68"/>
    <w:rsid w:val="0041791A"/>
    <w:rsid w:val="004219FE"/>
    <w:rsid w:val="00427D27"/>
    <w:rsid w:val="004300AA"/>
    <w:rsid w:val="004361FD"/>
    <w:rsid w:val="0044659E"/>
    <w:rsid w:val="00446CA8"/>
    <w:rsid w:val="004520E3"/>
    <w:rsid w:val="00452A71"/>
    <w:rsid w:val="00456672"/>
    <w:rsid w:val="004570E6"/>
    <w:rsid w:val="0045750A"/>
    <w:rsid w:val="0045752F"/>
    <w:rsid w:val="00461967"/>
    <w:rsid w:val="00466108"/>
    <w:rsid w:val="00477EBE"/>
    <w:rsid w:val="004857AA"/>
    <w:rsid w:val="00485C13"/>
    <w:rsid w:val="0049118F"/>
    <w:rsid w:val="00491233"/>
    <w:rsid w:val="00496ADF"/>
    <w:rsid w:val="004A0CFE"/>
    <w:rsid w:val="004C52B6"/>
    <w:rsid w:val="004D0081"/>
    <w:rsid w:val="004F35D1"/>
    <w:rsid w:val="00501774"/>
    <w:rsid w:val="005029BC"/>
    <w:rsid w:val="00507E10"/>
    <w:rsid w:val="005317CC"/>
    <w:rsid w:val="00532874"/>
    <w:rsid w:val="00537E6A"/>
    <w:rsid w:val="0054656D"/>
    <w:rsid w:val="00546A15"/>
    <w:rsid w:val="0055035A"/>
    <w:rsid w:val="00552F9D"/>
    <w:rsid w:val="0055592D"/>
    <w:rsid w:val="0056020E"/>
    <w:rsid w:val="00565199"/>
    <w:rsid w:val="00573FA3"/>
    <w:rsid w:val="005771E9"/>
    <w:rsid w:val="0058056A"/>
    <w:rsid w:val="0059463E"/>
    <w:rsid w:val="00597758"/>
    <w:rsid w:val="005A4C8C"/>
    <w:rsid w:val="005C63F0"/>
    <w:rsid w:val="005D02E5"/>
    <w:rsid w:val="005D4404"/>
    <w:rsid w:val="005E4EE2"/>
    <w:rsid w:val="005E65DE"/>
    <w:rsid w:val="005F38D8"/>
    <w:rsid w:val="005F6839"/>
    <w:rsid w:val="00600ABB"/>
    <w:rsid w:val="00612C25"/>
    <w:rsid w:val="006149BF"/>
    <w:rsid w:val="00627170"/>
    <w:rsid w:val="00633E11"/>
    <w:rsid w:val="00636E7B"/>
    <w:rsid w:val="00636F9D"/>
    <w:rsid w:val="0063712F"/>
    <w:rsid w:val="00640248"/>
    <w:rsid w:val="006511E9"/>
    <w:rsid w:val="00655F21"/>
    <w:rsid w:val="0066360C"/>
    <w:rsid w:val="00673B60"/>
    <w:rsid w:val="0068033A"/>
    <w:rsid w:val="0068683F"/>
    <w:rsid w:val="00693DA5"/>
    <w:rsid w:val="006A2EA5"/>
    <w:rsid w:val="006A39C6"/>
    <w:rsid w:val="006A3BA0"/>
    <w:rsid w:val="006C5FD6"/>
    <w:rsid w:val="006E0E8D"/>
    <w:rsid w:val="006F4F3E"/>
    <w:rsid w:val="006F52E4"/>
    <w:rsid w:val="007109FE"/>
    <w:rsid w:val="007217D5"/>
    <w:rsid w:val="007240E0"/>
    <w:rsid w:val="00725454"/>
    <w:rsid w:val="00725DEF"/>
    <w:rsid w:val="007321BA"/>
    <w:rsid w:val="00732EF7"/>
    <w:rsid w:val="0073402E"/>
    <w:rsid w:val="007347DA"/>
    <w:rsid w:val="00735F48"/>
    <w:rsid w:val="00763C90"/>
    <w:rsid w:val="00771BA5"/>
    <w:rsid w:val="00775892"/>
    <w:rsid w:val="00784FE4"/>
    <w:rsid w:val="00786DB2"/>
    <w:rsid w:val="00792D44"/>
    <w:rsid w:val="007A11EB"/>
    <w:rsid w:val="007A22AF"/>
    <w:rsid w:val="007B4377"/>
    <w:rsid w:val="007C1E53"/>
    <w:rsid w:val="007C22B5"/>
    <w:rsid w:val="007C5F85"/>
    <w:rsid w:val="007D2835"/>
    <w:rsid w:val="007D48AE"/>
    <w:rsid w:val="007F5872"/>
    <w:rsid w:val="007F5DA7"/>
    <w:rsid w:val="007F67AF"/>
    <w:rsid w:val="007F6B7F"/>
    <w:rsid w:val="00804037"/>
    <w:rsid w:val="008169D4"/>
    <w:rsid w:val="00821412"/>
    <w:rsid w:val="0083023F"/>
    <w:rsid w:val="008328F7"/>
    <w:rsid w:val="0085205A"/>
    <w:rsid w:val="00852A76"/>
    <w:rsid w:val="008555AB"/>
    <w:rsid w:val="00855E1E"/>
    <w:rsid w:val="00857F96"/>
    <w:rsid w:val="0086146F"/>
    <w:rsid w:val="00861ED6"/>
    <w:rsid w:val="008821C9"/>
    <w:rsid w:val="00897389"/>
    <w:rsid w:val="008A60E5"/>
    <w:rsid w:val="008B29E3"/>
    <w:rsid w:val="008B3852"/>
    <w:rsid w:val="008B5812"/>
    <w:rsid w:val="008B58BA"/>
    <w:rsid w:val="008C7A22"/>
    <w:rsid w:val="008D0A59"/>
    <w:rsid w:val="008D1115"/>
    <w:rsid w:val="008D51FF"/>
    <w:rsid w:val="008D57BC"/>
    <w:rsid w:val="008D70B3"/>
    <w:rsid w:val="008E52CF"/>
    <w:rsid w:val="008F28F4"/>
    <w:rsid w:val="00903CFF"/>
    <w:rsid w:val="009076B6"/>
    <w:rsid w:val="00913574"/>
    <w:rsid w:val="00934FD8"/>
    <w:rsid w:val="00942A43"/>
    <w:rsid w:val="009532A7"/>
    <w:rsid w:val="00956053"/>
    <w:rsid w:val="009565AD"/>
    <w:rsid w:val="00957707"/>
    <w:rsid w:val="009621F6"/>
    <w:rsid w:val="00971508"/>
    <w:rsid w:val="00976ACD"/>
    <w:rsid w:val="00980B84"/>
    <w:rsid w:val="00986A54"/>
    <w:rsid w:val="00987ACF"/>
    <w:rsid w:val="009973E1"/>
    <w:rsid w:val="009A527B"/>
    <w:rsid w:val="009A5B9E"/>
    <w:rsid w:val="009A634B"/>
    <w:rsid w:val="009B0D5A"/>
    <w:rsid w:val="009B1B3A"/>
    <w:rsid w:val="009B7BA3"/>
    <w:rsid w:val="009C26C3"/>
    <w:rsid w:val="009C2CEE"/>
    <w:rsid w:val="009C6C38"/>
    <w:rsid w:val="009D0222"/>
    <w:rsid w:val="009D33EC"/>
    <w:rsid w:val="009D7555"/>
    <w:rsid w:val="009F00CC"/>
    <w:rsid w:val="009F3009"/>
    <w:rsid w:val="009F4074"/>
    <w:rsid w:val="009F4839"/>
    <w:rsid w:val="00A47A52"/>
    <w:rsid w:val="00A47C80"/>
    <w:rsid w:val="00A53C54"/>
    <w:rsid w:val="00A57BE2"/>
    <w:rsid w:val="00A57DF7"/>
    <w:rsid w:val="00A62952"/>
    <w:rsid w:val="00A76527"/>
    <w:rsid w:val="00A81AC1"/>
    <w:rsid w:val="00A82E2C"/>
    <w:rsid w:val="00A83DF2"/>
    <w:rsid w:val="00A86178"/>
    <w:rsid w:val="00A87773"/>
    <w:rsid w:val="00A91763"/>
    <w:rsid w:val="00A9302C"/>
    <w:rsid w:val="00A93583"/>
    <w:rsid w:val="00A93A80"/>
    <w:rsid w:val="00A97311"/>
    <w:rsid w:val="00AA13D2"/>
    <w:rsid w:val="00AC2901"/>
    <w:rsid w:val="00AC70CD"/>
    <w:rsid w:val="00AD2D4B"/>
    <w:rsid w:val="00AD52F3"/>
    <w:rsid w:val="00AF74C3"/>
    <w:rsid w:val="00B123E7"/>
    <w:rsid w:val="00B127B5"/>
    <w:rsid w:val="00B23CE6"/>
    <w:rsid w:val="00B3594D"/>
    <w:rsid w:val="00B4451E"/>
    <w:rsid w:val="00B4590B"/>
    <w:rsid w:val="00B51984"/>
    <w:rsid w:val="00B52249"/>
    <w:rsid w:val="00B524CB"/>
    <w:rsid w:val="00B525A6"/>
    <w:rsid w:val="00B56412"/>
    <w:rsid w:val="00B618F8"/>
    <w:rsid w:val="00B6191D"/>
    <w:rsid w:val="00B626FF"/>
    <w:rsid w:val="00B67F92"/>
    <w:rsid w:val="00B700C9"/>
    <w:rsid w:val="00B76353"/>
    <w:rsid w:val="00B90EE0"/>
    <w:rsid w:val="00BA57D6"/>
    <w:rsid w:val="00BB04D7"/>
    <w:rsid w:val="00BB2A4D"/>
    <w:rsid w:val="00BC08FA"/>
    <w:rsid w:val="00BC536C"/>
    <w:rsid w:val="00BD4C7E"/>
    <w:rsid w:val="00BD52A3"/>
    <w:rsid w:val="00BE221D"/>
    <w:rsid w:val="00BE3155"/>
    <w:rsid w:val="00BE76DE"/>
    <w:rsid w:val="00BF4BB7"/>
    <w:rsid w:val="00BF55BC"/>
    <w:rsid w:val="00BF5954"/>
    <w:rsid w:val="00C001BD"/>
    <w:rsid w:val="00C001FE"/>
    <w:rsid w:val="00C01ED6"/>
    <w:rsid w:val="00C026F0"/>
    <w:rsid w:val="00C03829"/>
    <w:rsid w:val="00C1100A"/>
    <w:rsid w:val="00C16AE9"/>
    <w:rsid w:val="00C16FC8"/>
    <w:rsid w:val="00C22889"/>
    <w:rsid w:val="00C254C5"/>
    <w:rsid w:val="00C26387"/>
    <w:rsid w:val="00C31272"/>
    <w:rsid w:val="00C41156"/>
    <w:rsid w:val="00C424B4"/>
    <w:rsid w:val="00C4299E"/>
    <w:rsid w:val="00C456A6"/>
    <w:rsid w:val="00C5216C"/>
    <w:rsid w:val="00C54D26"/>
    <w:rsid w:val="00C572A4"/>
    <w:rsid w:val="00C61E85"/>
    <w:rsid w:val="00C63653"/>
    <w:rsid w:val="00C706DA"/>
    <w:rsid w:val="00C764EF"/>
    <w:rsid w:val="00C82104"/>
    <w:rsid w:val="00C841AF"/>
    <w:rsid w:val="00C844C0"/>
    <w:rsid w:val="00C97AC7"/>
    <w:rsid w:val="00C97C0B"/>
    <w:rsid w:val="00CB3DFC"/>
    <w:rsid w:val="00CB698B"/>
    <w:rsid w:val="00CD17A9"/>
    <w:rsid w:val="00CD5317"/>
    <w:rsid w:val="00CF181D"/>
    <w:rsid w:val="00CF29F1"/>
    <w:rsid w:val="00CF596E"/>
    <w:rsid w:val="00D00509"/>
    <w:rsid w:val="00D00B17"/>
    <w:rsid w:val="00D03CD0"/>
    <w:rsid w:val="00D0750C"/>
    <w:rsid w:val="00D21A6F"/>
    <w:rsid w:val="00D34F23"/>
    <w:rsid w:val="00D3676E"/>
    <w:rsid w:val="00D37C78"/>
    <w:rsid w:val="00D44419"/>
    <w:rsid w:val="00D56714"/>
    <w:rsid w:val="00D60829"/>
    <w:rsid w:val="00D625BF"/>
    <w:rsid w:val="00D86346"/>
    <w:rsid w:val="00D9264D"/>
    <w:rsid w:val="00D93CF0"/>
    <w:rsid w:val="00D96E28"/>
    <w:rsid w:val="00D97339"/>
    <w:rsid w:val="00D97E4C"/>
    <w:rsid w:val="00DB5329"/>
    <w:rsid w:val="00DC025D"/>
    <w:rsid w:val="00DD07F2"/>
    <w:rsid w:val="00DD607F"/>
    <w:rsid w:val="00DE3724"/>
    <w:rsid w:val="00DE7F72"/>
    <w:rsid w:val="00DF00B1"/>
    <w:rsid w:val="00E02518"/>
    <w:rsid w:val="00E0321E"/>
    <w:rsid w:val="00E05192"/>
    <w:rsid w:val="00E106E9"/>
    <w:rsid w:val="00E10A7A"/>
    <w:rsid w:val="00E10ED9"/>
    <w:rsid w:val="00E1353A"/>
    <w:rsid w:val="00E16305"/>
    <w:rsid w:val="00E24FB9"/>
    <w:rsid w:val="00E274EF"/>
    <w:rsid w:val="00E31168"/>
    <w:rsid w:val="00E41606"/>
    <w:rsid w:val="00E43825"/>
    <w:rsid w:val="00E44787"/>
    <w:rsid w:val="00E53A29"/>
    <w:rsid w:val="00E56582"/>
    <w:rsid w:val="00E62BF1"/>
    <w:rsid w:val="00E67F48"/>
    <w:rsid w:val="00E749CB"/>
    <w:rsid w:val="00E75E29"/>
    <w:rsid w:val="00E8485A"/>
    <w:rsid w:val="00EA0FD6"/>
    <w:rsid w:val="00EA500C"/>
    <w:rsid w:val="00EC0E61"/>
    <w:rsid w:val="00EC1FF1"/>
    <w:rsid w:val="00EC65D8"/>
    <w:rsid w:val="00EE2D4A"/>
    <w:rsid w:val="00EF16A1"/>
    <w:rsid w:val="00EF1CBC"/>
    <w:rsid w:val="00EF5807"/>
    <w:rsid w:val="00EF69E4"/>
    <w:rsid w:val="00F022A5"/>
    <w:rsid w:val="00F07192"/>
    <w:rsid w:val="00F07AEB"/>
    <w:rsid w:val="00F12D2F"/>
    <w:rsid w:val="00F26A4F"/>
    <w:rsid w:val="00F27F9E"/>
    <w:rsid w:val="00F42BFF"/>
    <w:rsid w:val="00F450AD"/>
    <w:rsid w:val="00F473C2"/>
    <w:rsid w:val="00F47D3E"/>
    <w:rsid w:val="00F507EB"/>
    <w:rsid w:val="00F51285"/>
    <w:rsid w:val="00F6116C"/>
    <w:rsid w:val="00F62B94"/>
    <w:rsid w:val="00F63BBA"/>
    <w:rsid w:val="00F73A45"/>
    <w:rsid w:val="00F753D0"/>
    <w:rsid w:val="00F80BD4"/>
    <w:rsid w:val="00F848A2"/>
    <w:rsid w:val="00F92C74"/>
    <w:rsid w:val="00F94D2F"/>
    <w:rsid w:val="00F96EB0"/>
    <w:rsid w:val="00FA16E6"/>
    <w:rsid w:val="00FA1E48"/>
    <w:rsid w:val="00FA2D72"/>
    <w:rsid w:val="00FA6061"/>
    <w:rsid w:val="00FA6C22"/>
    <w:rsid w:val="00FA6F6B"/>
    <w:rsid w:val="00FB262A"/>
    <w:rsid w:val="00FB2CF7"/>
    <w:rsid w:val="00FB417E"/>
    <w:rsid w:val="00FB56FC"/>
    <w:rsid w:val="00FB6EDF"/>
    <w:rsid w:val="00FC7037"/>
    <w:rsid w:val="00FD0070"/>
    <w:rsid w:val="00FD1EB9"/>
    <w:rsid w:val="00FD2A78"/>
    <w:rsid w:val="00FD3E81"/>
    <w:rsid w:val="00FD5318"/>
    <w:rsid w:val="00FD72A6"/>
    <w:rsid w:val="00FF25E9"/>
    <w:rsid w:val="00FF2B0E"/>
    <w:rsid w:val="00FF4F30"/>
    <w:rsid w:val="165E36C2"/>
    <w:rsid w:val="183DCF22"/>
    <w:rsid w:val="185D6B58"/>
    <w:rsid w:val="1AA1AF82"/>
    <w:rsid w:val="247444BC"/>
    <w:rsid w:val="263BEF42"/>
    <w:rsid w:val="2661663C"/>
    <w:rsid w:val="26DC2C57"/>
    <w:rsid w:val="2C7F23D0"/>
    <w:rsid w:val="325805F4"/>
    <w:rsid w:val="32ECB6FC"/>
    <w:rsid w:val="335ACB1A"/>
    <w:rsid w:val="381DFC7A"/>
    <w:rsid w:val="39BEB14E"/>
    <w:rsid w:val="3AE292D3"/>
    <w:rsid w:val="42F38118"/>
    <w:rsid w:val="43F125BA"/>
    <w:rsid w:val="4D06C15D"/>
    <w:rsid w:val="4ED94AAA"/>
    <w:rsid w:val="5333674B"/>
    <w:rsid w:val="55E45548"/>
    <w:rsid w:val="5939785F"/>
    <w:rsid w:val="65C42D44"/>
    <w:rsid w:val="66EE3C05"/>
    <w:rsid w:val="674DB860"/>
    <w:rsid w:val="697DCF59"/>
    <w:rsid w:val="7319B142"/>
    <w:rsid w:val="75BE0F6B"/>
    <w:rsid w:val="75D2CFF5"/>
    <w:rsid w:val="7C35AB5F"/>
    <w:rsid w:val="7C674E76"/>
    <w:rsid w:val="7EB39AF2"/>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34A695"/>
  <w15:docId w15:val="{EEF105E5-BB36-44C6-87C1-BB7733607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paragraph" w:styleId="Nagwek5">
    <w:name w:val="heading 5"/>
    <w:basedOn w:val="Normalny"/>
    <w:next w:val="Normalny"/>
    <w:link w:val="Nagwek5Znak"/>
    <w:uiPriority w:val="9"/>
    <w:semiHidden/>
    <w:unhideWhenUsed/>
    <w:qFormat/>
    <w:rsid w:val="00427D27"/>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character" w:customStyle="1" w:styleId="normaltextrun">
    <w:name w:val="normaltextrun"/>
    <w:basedOn w:val="Domylnaczcionkaakapitu"/>
    <w:rsid w:val="00FF25E9"/>
  </w:style>
  <w:style w:type="paragraph" w:styleId="Zwykytekst">
    <w:name w:val="Plain Text"/>
    <w:basedOn w:val="Normalny"/>
    <w:link w:val="ZwykytekstZnak"/>
    <w:uiPriority w:val="99"/>
    <w:semiHidden/>
    <w:unhideWhenUsed/>
    <w:rsid w:val="00A47C80"/>
    <w:pPr>
      <w:tabs>
        <w:tab w:val="clear" w:pos="8505"/>
      </w:tabs>
      <w:spacing w:after="0" w:line="240" w:lineRule="auto"/>
      <w:ind w:left="0" w:right="0"/>
    </w:pPr>
    <w:rPr>
      <w:rFonts w:eastAsiaTheme="minorHAnsi" w:cstheme="minorBidi"/>
      <w:bCs w:val="0"/>
      <w:iCs w:val="0"/>
      <w:color w:val="000000" w:themeColor="text1"/>
      <w:sz w:val="22"/>
      <w:lang w:eastAsia="en-US"/>
    </w:rPr>
  </w:style>
  <w:style w:type="character" w:customStyle="1" w:styleId="ZwykytekstZnak">
    <w:name w:val="Zwykły tekst Znak"/>
    <w:basedOn w:val="Domylnaczcionkaakapitu"/>
    <w:link w:val="Zwykytekst"/>
    <w:uiPriority w:val="99"/>
    <w:semiHidden/>
    <w:rsid w:val="00A47C80"/>
    <w:rPr>
      <w:rFonts w:ascii="Georgia" w:hAnsi="Georgia"/>
      <w:color w:val="000000" w:themeColor="text1"/>
      <w:szCs w:val="21"/>
    </w:rPr>
  </w:style>
  <w:style w:type="paragraph" w:customStyle="1" w:styleId="SubtitleA">
    <w:name w:val="Subtitle A"/>
    <w:next w:val="Normalny"/>
    <w:rsid w:val="0045750A"/>
    <w:pPr>
      <w:pBdr>
        <w:top w:val="nil"/>
        <w:left w:val="nil"/>
        <w:bottom w:val="nil"/>
        <w:right w:val="nil"/>
        <w:between w:val="nil"/>
        <w:bar w:val="nil"/>
      </w:pBdr>
      <w:tabs>
        <w:tab w:val="left" w:pos="8505"/>
      </w:tabs>
      <w:spacing w:line="314" w:lineRule="exact"/>
      <w:ind w:left="420"/>
    </w:pPr>
    <w:rPr>
      <w:rFonts w:ascii="Georgia" w:eastAsia="Georgia" w:hAnsi="Georgia" w:cs="Georgia"/>
      <w:color w:val="000000"/>
      <w:sz w:val="26"/>
      <w:szCs w:val="26"/>
      <w:u w:color="000000"/>
      <w:bdr w:val="nil"/>
      <w:lang w:eastAsia="pl-PL"/>
    </w:rPr>
  </w:style>
  <w:style w:type="paragraph" w:customStyle="1" w:styleId="Heading">
    <w:name w:val="Heading"/>
    <w:next w:val="Normalny"/>
    <w:rsid w:val="0045750A"/>
    <w:pPr>
      <w:keepNext/>
      <w:keepLines/>
      <w:pBdr>
        <w:top w:val="nil"/>
        <w:left w:val="nil"/>
        <w:bottom w:val="nil"/>
        <w:right w:val="nil"/>
        <w:between w:val="nil"/>
        <w:bar w:val="nil"/>
      </w:pBdr>
      <w:tabs>
        <w:tab w:val="left" w:pos="8505"/>
      </w:tabs>
      <w:spacing w:before="600" w:line="315" w:lineRule="exact"/>
      <w:ind w:left="420"/>
      <w:outlineLvl w:val="0"/>
    </w:pPr>
    <w:rPr>
      <w:rFonts w:ascii="Georgia" w:eastAsia="Arial Unicode MS" w:hAnsi="Georgia" w:cs="Arial Unicode MS"/>
      <w:color w:val="000000"/>
      <w:sz w:val="26"/>
      <w:szCs w:val="26"/>
      <w:u w:color="000000"/>
      <w:bdr w:val="nil"/>
      <w:lang w:eastAsia="pl-PL"/>
    </w:rPr>
  </w:style>
  <w:style w:type="paragraph" w:customStyle="1" w:styleId="Body">
    <w:name w:val="Body"/>
    <w:rsid w:val="0045750A"/>
    <w:pPr>
      <w:pBdr>
        <w:top w:val="nil"/>
        <w:left w:val="nil"/>
        <w:bottom w:val="nil"/>
        <w:right w:val="nil"/>
        <w:between w:val="nil"/>
        <w:bar w:val="nil"/>
      </w:pBdr>
      <w:tabs>
        <w:tab w:val="left" w:pos="8505"/>
      </w:tabs>
      <w:spacing w:line="315" w:lineRule="exact"/>
      <w:ind w:left="839"/>
    </w:pPr>
    <w:rPr>
      <w:rFonts w:ascii="Georgia" w:eastAsia="Arial Unicode MS" w:hAnsi="Georgia" w:cs="Arial Unicode MS"/>
      <w:color w:val="000000"/>
      <w:sz w:val="21"/>
      <w:szCs w:val="21"/>
      <w:u w:color="000000"/>
      <w:bdr w:val="nil"/>
      <w:lang w:eastAsia="pl-PL"/>
    </w:rPr>
  </w:style>
  <w:style w:type="character" w:customStyle="1" w:styleId="Nagwek5Znak">
    <w:name w:val="Nagłówek 5 Znak"/>
    <w:basedOn w:val="Domylnaczcionkaakapitu"/>
    <w:link w:val="Nagwek5"/>
    <w:uiPriority w:val="9"/>
    <w:semiHidden/>
    <w:rsid w:val="00427D27"/>
    <w:rPr>
      <w:rFonts w:asciiTheme="majorHAnsi" w:eastAsiaTheme="majorEastAsia" w:hAnsiTheme="majorHAnsi" w:cstheme="majorBidi"/>
      <w:bCs/>
      <w:iCs/>
      <w:color w:val="365F91" w:themeColor="accent1" w:themeShade="BF"/>
      <w:sz w:val="21"/>
      <w:szCs w:val="21"/>
      <w:lang w:eastAsia="pl-PL"/>
    </w:rPr>
  </w:style>
  <w:style w:type="character" w:customStyle="1" w:styleId="Nierozpoznanawzmianka1">
    <w:name w:val="Nierozpoznana wzmianka1"/>
    <w:basedOn w:val="Domylnaczcionkaakapitu"/>
    <w:uiPriority w:val="99"/>
    <w:semiHidden/>
    <w:unhideWhenUsed/>
    <w:rsid w:val="00B524CB"/>
    <w:rPr>
      <w:color w:val="605E5C"/>
      <w:shd w:val="clear" w:color="auto" w:fill="E1DFDD"/>
    </w:rPr>
  </w:style>
  <w:style w:type="paragraph" w:styleId="HTML-wstpniesformatowany">
    <w:name w:val="HTML Preformatted"/>
    <w:basedOn w:val="Normalny"/>
    <w:link w:val="HTML-wstpniesformatowanyZnak"/>
    <w:uiPriority w:val="99"/>
    <w:unhideWhenUsed/>
    <w:rsid w:val="00C572A4"/>
    <w:pPr>
      <w:tabs>
        <w:tab w:val="clear" w:pos="850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0"/>
    </w:pPr>
    <w:rPr>
      <w:rFonts w:ascii="Courier New" w:hAnsi="Courier New" w:cs="Courier New"/>
      <w:bCs w:val="0"/>
      <w:iCs w:val="0"/>
      <w:sz w:val="20"/>
      <w:szCs w:val="20"/>
    </w:rPr>
  </w:style>
  <w:style w:type="character" w:customStyle="1" w:styleId="HTML-wstpniesformatowanyZnak">
    <w:name w:val="HTML - wstępnie sformatowany Znak"/>
    <w:basedOn w:val="Domylnaczcionkaakapitu"/>
    <w:link w:val="HTML-wstpniesformatowany"/>
    <w:uiPriority w:val="99"/>
    <w:rsid w:val="00C572A4"/>
    <w:rPr>
      <w:rFonts w:ascii="Courier New" w:eastAsia="Times New Roman" w:hAnsi="Courier New" w:cs="Courier New"/>
      <w:sz w:val="20"/>
      <w:szCs w:val="20"/>
      <w:lang w:eastAsia="pl-PL"/>
    </w:rPr>
  </w:style>
  <w:style w:type="character" w:customStyle="1" w:styleId="Nierozpoznanawzmianka2">
    <w:name w:val="Nierozpoznana wzmianka2"/>
    <w:basedOn w:val="Domylnaczcionkaakapitu"/>
    <w:uiPriority w:val="99"/>
    <w:rsid w:val="00693DA5"/>
    <w:rPr>
      <w:color w:val="605E5C"/>
      <w:shd w:val="clear" w:color="auto" w:fill="E1DFDD"/>
    </w:rPr>
  </w:style>
  <w:style w:type="character" w:styleId="Nierozpoznanawzmianka">
    <w:name w:val="Unresolved Mention"/>
    <w:basedOn w:val="Domylnaczcionkaakapitu"/>
    <w:uiPriority w:val="99"/>
    <w:semiHidden/>
    <w:unhideWhenUsed/>
    <w:rsid w:val="001F7E3F"/>
    <w:rPr>
      <w:color w:val="605E5C"/>
      <w:shd w:val="clear" w:color="auto" w:fill="E1DFDD"/>
    </w:rPr>
  </w:style>
  <w:style w:type="character" w:customStyle="1" w:styleId="Hyperlink1">
    <w:name w:val="Hyperlink.1"/>
    <w:basedOn w:val="Hyperlink0"/>
    <w:rsid w:val="00FB56FC"/>
    <w:rPr>
      <w:i w:val="0"/>
      <w:iCs w:val="0"/>
      <w:color w:val="000000"/>
      <w:sz w:val="22"/>
      <w:szCs w:val="22"/>
      <w:u w:val="single" w:color="0000FF"/>
      <w:lang w:val="en-US"/>
      <w14:textOutline w14:w="0" w14:cap="rnd" w14:cmpd="sng" w14:algn="ctr">
        <w14:noFill/>
        <w14:prstDash w14:val="solid"/>
        <w14:bevel/>
      </w14:textOutline>
    </w:rPr>
  </w:style>
  <w:style w:type="paragraph" w:customStyle="1" w:styleId="slide-fade">
    <w:name w:val="slide-fade"/>
    <w:basedOn w:val="Normalny"/>
    <w:uiPriority w:val="99"/>
    <w:rsid w:val="00804037"/>
    <w:pPr>
      <w:tabs>
        <w:tab w:val="clear" w:pos="8505"/>
      </w:tabs>
      <w:spacing w:before="100" w:beforeAutospacing="1" w:after="100" w:afterAutospacing="1" w:line="240" w:lineRule="auto"/>
      <w:ind w:left="0" w:right="0"/>
    </w:pPr>
    <w:rPr>
      <w:rFonts w:ascii="Times New Roman" w:hAnsi="Times New Roman" w:cs="Times New Roman"/>
      <w:bCs w:val="0"/>
      <w:iCs w:val="0"/>
      <w:sz w:val="24"/>
      <w:szCs w:val="24"/>
      <w:lang w:val="en-GB" w:eastAsia="en-US"/>
    </w:rPr>
  </w:style>
  <w:style w:type="character" w:styleId="Pogrubienie">
    <w:name w:val="Strong"/>
    <w:basedOn w:val="Domylnaczcionkaakapitu"/>
    <w:uiPriority w:val="22"/>
    <w:qFormat/>
    <w:rsid w:val="00804037"/>
    <w:rPr>
      <w:b/>
      <w:bCs/>
    </w:rPr>
  </w:style>
  <w:style w:type="character" w:customStyle="1" w:styleId="rynqvb">
    <w:name w:val="rynqvb"/>
    <w:basedOn w:val="Domylnaczcionkaakapitu"/>
    <w:rsid w:val="00DD07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118825">
      <w:bodyDiv w:val="1"/>
      <w:marLeft w:val="0"/>
      <w:marRight w:val="0"/>
      <w:marTop w:val="0"/>
      <w:marBottom w:val="0"/>
      <w:divBdr>
        <w:top w:val="none" w:sz="0" w:space="0" w:color="auto"/>
        <w:left w:val="none" w:sz="0" w:space="0" w:color="auto"/>
        <w:bottom w:val="none" w:sz="0" w:space="0" w:color="auto"/>
        <w:right w:val="none" w:sz="0" w:space="0" w:color="auto"/>
      </w:divBdr>
    </w:div>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392313075">
      <w:bodyDiv w:val="1"/>
      <w:marLeft w:val="0"/>
      <w:marRight w:val="0"/>
      <w:marTop w:val="0"/>
      <w:marBottom w:val="0"/>
      <w:divBdr>
        <w:top w:val="none" w:sz="0" w:space="0" w:color="auto"/>
        <w:left w:val="none" w:sz="0" w:space="0" w:color="auto"/>
        <w:bottom w:val="none" w:sz="0" w:space="0" w:color="auto"/>
        <w:right w:val="none" w:sz="0" w:space="0" w:color="auto"/>
      </w:divBdr>
    </w:div>
    <w:div w:id="443161469">
      <w:bodyDiv w:val="1"/>
      <w:marLeft w:val="0"/>
      <w:marRight w:val="0"/>
      <w:marTop w:val="0"/>
      <w:marBottom w:val="0"/>
      <w:divBdr>
        <w:top w:val="none" w:sz="0" w:space="0" w:color="auto"/>
        <w:left w:val="none" w:sz="0" w:space="0" w:color="auto"/>
        <w:bottom w:val="none" w:sz="0" w:space="0" w:color="auto"/>
        <w:right w:val="none" w:sz="0" w:space="0" w:color="auto"/>
      </w:divBdr>
    </w:div>
    <w:div w:id="447552600">
      <w:bodyDiv w:val="1"/>
      <w:marLeft w:val="0"/>
      <w:marRight w:val="0"/>
      <w:marTop w:val="0"/>
      <w:marBottom w:val="0"/>
      <w:divBdr>
        <w:top w:val="none" w:sz="0" w:space="0" w:color="auto"/>
        <w:left w:val="none" w:sz="0" w:space="0" w:color="auto"/>
        <w:bottom w:val="none" w:sz="0" w:space="0" w:color="auto"/>
        <w:right w:val="none" w:sz="0" w:space="0" w:color="auto"/>
      </w:divBdr>
    </w:div>
    <w:div w:id="543299641">
      <w:bodyDiv w:val="1"/>
      <w:marLeft w:val="0"/>
      <w:marRight w:val="0"/>
      <w:marTop w:val="0"/>
      <w:marBottom w:val="0"/>
      <w:divBdr>
        <w:top w:val="none" w:sz="0" w:space="0" w:color="auto"/>
        <w:left w:val="none" w:sz="0" w:space="0" w:color="auto"/>
        <w:bottom w:val="none" w:sz="0" w:space="0" w:color="auto"/>
        <w:right w:val="none" w:sz="0" w:space="0" w:color="auto"/>
      </w:divBdr>
    </w:div>
    <w:div w:id="555749283">
      <w:bodyDiv w:val="1"/>
      <w:marLeft w:val="0"/>
      <w:marRight w:val="0"/>
      <w:marTop w:val="0"/>
      <w:marBottom w:val="0"/>
      <w:divBdr>
        <w:top w:val="none" w:sz="0" w:space="0" w:color="auto"/>
        <w:left w:val="none" w:sz="0" w:space="0" w:color="auto"/>
        <w:bottom w:val="none" w:sz="0" w:space="0" w:color="auto"/>
        <w:right w:val="none" w:sz="0" w:space="0" w:color="auto"/>
      </w:divBdr>
    </w:div>
    <w:div w:id="571894364">
      <w:bodyDiv w:val="1"/>
      <w:marLeft w:val="0"/>
      <w:marRight w:val="0"/>
      <w:marTop w:val="0"/>
      <w:marBottom w:val="0"/>
      <w:divBdr>
        <w:top w:val="none" w:sz="0" w:space="0" w:color="auto"/>
        <w:left w:val="none" w:sz="0" w:space="0" w:color="auto"/>
        <w:bottom w:val="none" w:sz="0" w:space="0" w:color="auto"/>
        <w:right w:val="none" w:sz="0" w:space="0" w:color="auto"/>
      </w:divBdr>
    </w:div>
    <w:div w:id="671563039">
      <w:bodyDiv w:val="1"/>
      <w:marLeft w:val="0"/>
      <w:marRight w:val="0"/>
      <w:marTop w:val="0"/>
      <w:marBottom w:val="0"/>
      <w:divBdr>
        <w:top w:val="none" w:sz="0" w:space="0" w:color="auto"/>
        <w:left w:val="none" w:sz="0" w:space="0" w:color="auto"/>
        <w:bottom w:val="none" w:sz="0" w:space="0" w:color="auto"/>
        <w:right w:val="none" w:sz="0" w:space="0" w:color="auto"/>
      </w:divBdr>
    </w:div>
    <w:div w:id="716702467">
      <w:bodyDiv w:val="1"/>
      <w:marLeft w:val="0"/>
      <w:marRight w:val="0"/>
      <w:marTop w:val="0"/>
      <w:marBottom w:val="0"/>
      <w:divBdr>
        <w:top w:val="none" w:sz="0" w:space="0" w:color="auto"/>
        <w:left w:val="none" w:sz="0" w:space="0" w:color="auto"/>
        <w:bottom w:val="none" w:sz="0" w:space="0" w:color="auto"/>
        <w:right w:val="none" w:sz="0" w:space="0" w:color="auto"/>
      </w:divBdr>
    </w:div>
    <w:div w:id="775715382">
      <w:bodyDiv w:val="1"/>
      <w:marLeft w:val="0"/>
      <w:marRight w:val="0"/>
      <w:marTop w:val="0"/>
      <w:marBottom w:val="0"/>
      <w:divBdr>
        <w:top w:val="none" w:sz="0" w:space="0" w:color="auto"/>
        <w:left w:val="none" w:sz="0" w:space="0" w:color="auto"/>
        <w:bottom w:val="none" w:sz="0" w:space="0" w:color="auto"/>
        <w:right w:val="none" w:sz="0" w:space="0" w:color="auto"/>
      </w:divBdr>
    </w:div>
    <w:div w:id="879824903">
      <w:bodyDiv w:val="1"/>
      <w:marLeft w:val="0"/>
      <w:marRight w:val="0"/>
      <w:marTop w:val="0"/>
      <w:marBottom w:val="0"/>
      <w:divBdr>
        <w:top w:val="none" w:sz="0" w:space="0" w:color="auto"/>
        <w:left w:val="none" w:sz="0" w:space="0" w:color="auto"/>
        <w:bottom w:val="none" w:sz="0" w:space="0" w:color="auto"/>
        <w:right w:val="none" w:sz="0" w:space="0" w:color="auto"/>
      </w:divBdr>
    </w:div>
    <w:div w:id="893544751">
      <w:bodyDiv w:val="1"/>
      <w:marLeft w:val="0"/>
      <w:marRight w:val="0"/>
      <w:marTop w:val="0"/>
      <w:marBottom w:val="0"/>
      <w:divBdr>
        <w:top w:val="none" w:sz="0" w:space="0" w:color="auto"/>
        <w:left w:val="none" w:sz="0" w:space="0" w:color="auto"/>
        <w:bottom w:val="none" w:sz="0" w:space="0" w:color="auto"/>
        <w:right w:val="none" w:sz="0" w:space="0" w:color="auto"/>
      </w:divBdr>
    </w:div>
    <w:div w:id="945305447">
      <w:bodyDiv w:val="1"/>
      <w:marLeft w:val="0"/>
      <w:marRight w:val="0"/>
      <w:marTop w:val="0"/>
      <w:marBottom w:val="0"/>
      <w:divBdr>
        <w:top w:val="none" w:sz="0" w:space="0" w:color="auto"/>
        <w:left w:val="none" w:sz="0" w:space="0" w:color="auto"/>
        <w:bottom w:val="none" w:sz="0" w:space="0" w:color="auto"/>
        <w:right w:val="none" w:sz="0" w:space="0" w:color="auto"/>
      </w:divBdr>
    </w:div>
    <w:div w:id="1279407549">
      <w:bodyDiv w:val="1"/>
      <w:marLeft w:val="0"/>
      <w:marRight w:val="0"/>
      <w:marTop w:val="0"/>
      <w:marBottom w:val="0"/>
      <w:divBdr>
        <w:top w:val="none" w:sz="0" w:space="0" w:color="auto"/>
        <w:left w:val="none" w:sz="0" w:space="0" w:color="auto"/>
        <w:bottom w:val="none" w:sz="0" w:space="0" w:color="auto"/>
        <w:right w:val="none" w:sz="0" w:space="0" w:color="auto"/>
      </w:divBdr>
    </w:div>
    <w:div w:id="1618486078">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 w:id="1994872742">
      <w:bodyDiv w:val="1"/>
      <w:marLeft w:val="0"/>
      <w:marRight w:val="0"/>
      <w:marTop w:val="0"/>
      <w:marBottom w:val="0"/>
      <w:divBdr>
        <w:top w:val="none" w:sz="0" w:space="0" w:color="auto"/>
        <w:left w:val="none" w:sz="0" w:space="0" w:color="auto"/>
        <w:bottom w:val="none" w:sz="0" w:space="0" w:color="auto"/>
        <w:right w:val="none" w:sz="0" w:space="0" w:color="auto"/>
      </w:divBdr>
    </w:div>
    <w:div w:id="1997151115">
      <w:bodyDiv w:val="1"/>
      <w:marLeft w:val="0"/>
      <w:marRight w:val="0"/>
      <w:marTop w:val="0"/>
      <w:marBottom w:val="0"/>
      <w:divBdr>
        <w:top w:val="none" w:sz="0" w:space="0" w:color="auto"/>
        <w:left w:val="none" w:sz="0" w:space="0" w:color="auto"/>
        <w:bottom w:val="none" w:sz="0" w:space="0" w:color="auto"/>
        <w:right w:val="none" w:sz="0" w:space="0" w:color="auto"/>
      </w:divBdr>
    </w:div>
    <w:div w:id="2009163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jazdowski.pl/en/programme/exhibitions/polonia-uncensore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d.sieminska@u-jazdowski.pl" TargetMode="External"/><Relationship Id="rId4" Type="http://schemas.openxmlformats.org/officeDocument/2006/relationships/settings" Target="settings.xml"/><Relationship Id="rId9" Type="http://schemas.openxmlformats.org/officeDocument/2006/relationships/hyperlink" Target="https://u-jazdowski.pl/en/press-room/komunikaty-prasowe/exhibitions/polonia-uncensored"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9FF6B2-609E-8A43-8C61-874385DB7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Pages>
  <Words>544</Words>
  <Characters>3266</Characters>
  <Application>Microsoft Office Word</Application>
  <DocSecurity>0</DocSecurity>
  <Lines>27</Lines>
  <Paragraphs>7</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mgorlas</dc:creator>
  <cp:lastModifiedBy>Dagmara Siemińska</cp:lastModifiedBy>
  <cp:revision>3</cp:revision>
  <cp:lastPrinted>2019-01-24T13:16:00Z</cp:lastPrinted>
  <dcterms:created xsi:type="dcterms:W3CDTF">2024-04-09T08:53:00Z</dcterms:created>
  <dcterms:modified xsi:type="dcterms:W3CDTF">2024-04-09T12:39:00Z</dcterms:modified>
</cp:coreProperties>
</file>