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F1611" w14:textId="77777777" w:rsidR="00892C0B" w:rsidRDefault="00000000">
      <w:pPr>
        <w:pStyle w:val="Podtytu"/>
        <w:tabs>
          <w:tab w:val="clear" w:pos="8505"/>
          <w:tab w:val="left" w:pos="8225"/>
        </w:tabs>
        <w:spacing w:line="276" w:lineRule="auto"/>
      </w:pPr>
      <w:r>
        <w:t xml:space="preserve">Exhibition </w:t>
      </w:r>
    </w:p>
    <w:p w14:paraId="578E581A" w14:textId="1AED0716" w:rsidR="00892C0B" w:rsidRDefault="002F0BAF">
      <w:pPr>
        <w:pStyle w:val="Tytu"/>
        <w:tabs>
          <w:tab w:val="clear" w:pos="8505"/>
          <w:tab w:val="left" w:pos="8225"/>
        </w:tabs>
        <w:spacing w:line="276" w:lineRule="auto"/>
        <w:rPr>
          <w:i/>
          <w:iCs/>
        </w:rPr>
      </w:pPr>
      <w:r w:rsidRPr="002F0BAF">
        <w:rPr>
          <w:i/>
          <w:iCs/>
        </w:rPr>
        <w:t>What We Talk About When We Talk About Crimea</w:t>
      </w:r>
    </w:p>
    <w:p w14:paraId="0AD6B3B1" w14:textId="77777777" w:rsidR="00892C0B" w:rsidRDefault="00892C0B">
      <w:pPr>
        <w:pStyle w:val="Tytu"/>
        <w:tabs>
          <w:tab w:val="clear" w:pos="8505"/>
          <w:tab w:val="left" w:pos="8225"/>
        </w:tabs>
        <w:spacing w:line="276" w:lineRule="auto"/>
        <w:rPr>
          <w:i/>
          <w:iCs/>
        </w:rPr>
      </w:pPr>
    </w:p>
    <w:p w14:paraId="69B84366" w14:textId="44D2F97F" w:rsidR="00892C0B" w:rsidRDefault="00000000">
      <w:pPr>
        <w:pStyle w:val="Podtytu"/>
        <w:tabs>
          <w:tab w:val="clear" w:pos="8505"/>
          <w:tab w:val="left" w:pos="8225"/>
        </w:tabs>
        <w:spacing w:line="276" w:lineRule="auto"/>
      </w:pPr>
      <w:r>
        <w:t xml:space="preserve">20th March 2026 – </w:t>
      </w:r>
      <w:r w:rsidR="002F0BAF">
        <w:t>28</w:t>
      </w:r>
      <w:r>
        <w:t xml:space="preserve">th </w:t>
      </w:r>
      <w:r w:rsidR="002F0BAF">
        <w:t>June</w:t>
      </w:r>
      <w:r>
        <w:t xml:space="preserve"> 2026</w:t>
      </w:r>
    </w:p>
    <w:p w14:paraId="5CFE7F70" w14:textId="69EC3907" w:rsidR="00892C0B" w:rsidRPr="0029145B" w:rsidRDefault="00000000" w:rsidP="0029145B">
      <w:pPr>
        <w:tabs>
          <w:tab w:val="clear" w:pos="8505"/>
          <w:tab w:val="left" w:pos="8225"/>
        </w:tabs>
        <w:ind w:left="851"/>
        <w:rPr>
          <w:b/>
          <w:bCs/>
          <w:sz w:val="28"/>
          <w:szCs w:val="28"/>
        </w:rPr>
      </w:pPr>
      <w:r w:rsidRPr="0029145B">
        <w:rPr>
          <w:b/>
          <w:bCs/>
          <w:sz w:val="28"/>
          <w:szCs w:val="28"/>
        </w:rPr>
        <w:t xml:space="preserve">The Ujazdowski Castle Centre for Contemporary Art invites you to the exhibition </w:t>
      </w:r>
      <w:r w:rsidR="002F0BAF" w:rsidRPr="0029145B">
        <w:rPr>
          <w:b/>
          <w:bCs/>
          <w:i/>
          <w:iCs/>
          <w:spacing w:val="5"/>
          <w:kern w:val="28"/>
          <w:sz w:val="28"/>
          <w:szCs w:val="28"/>
        </w:rPr>
        <w:t>What We Talk About When We Talk About Crimea</w:t>
      </w:r>
      <w:r w:rsidRPr="0029145B">
        <w:rPr>
          <w:b/>
          <w:bCs/>
          <w:sz w:val="28"/>
          <w:szCs w:val="28"/>
        </w:rPr>
        <w:t xml:space="preserve">. </w:t>
      </w:r>
      <w:r w:rsidR="0029145B" w:rsidRPr="0029145B">
        <w:rPr>
          <w:b/>
          <w:bCs/>
          <w:sz w:val="28"/>
          <w:szCs w:val="28"/>
        </w:rPr>
        <w:t xml:space="preserve">The exhibition presents contemporary Ukrainian artists’ reflections on the feeling of loss of Crimea after the Russian occupation of the peninsula in 2014. </w:t>
      </w:r>
    </w:p>
    <w:p w14:paraId="77FC5057" w14:textId="7D8C4C44" w:rsidR="00994D61" w:rsidRDefault="00994D61" w:rsidP="00994D61">
      <w:pPr>
        <w:tabs>
          <w:tab w:val="clear" w:pos="8505"/>
          <w:tab w:val="left" w:pos="8225"/>
        </w:tabs>
        <w:ind w:left="851"/>
      </w:pPr>
      <w:r>
        <w:t>What do we talk about when we talk about Crimea? Sea or steppe? The Yalta Conference of 1945 or the Scythian state of antiquity? The Artek Camp for Young Pioneers or the Soviet genocide of the Crimean Tatars in 1944? Vacations by the sea or lost homes? What we see depends on who is looking. The experiences of</w:t>
      </w:r>
      <w:r w:rsidR="0040565F">
        <w:t> </w:t>
      </w:r>
      <w:r>
        <w:t xml:space="preserve">encountering Crimea can be so different that it might seem people are remembering different continents. Why is this so? </w:t>
      </w:r>
    </w:p>
    <w:p w14:paraId="798CF51F" w14:textId="79B83701" w:rsidR="00994D61" w:rsidRDefault="00994D61" w:rsidP="00994D61">
      <w:pPr>
        <w:tabs>
          <w:tab w:val="clear" w:pos="8505"/>
          <w:tab w:val="left" w:pos="8225"/>
        </w:tabs>
        <w:ind w:left="851"/>
      </w:pPr>
      <w:r>
        <w:t>The Crimean Peninsula in the Black Sea has been a meeting point of different civilizations for millennia. It is the homeland of the Crimean Tatars, who once had their own state there; now, they are once again experiencing colonial pressure. It is a</w:t>
      </w:r>
      <w:r w:rsidR="0040565F">
        <w:t> </w:t>
      </w:r>
      <w:r>
        <w:t xml:space="preserve">peninsula saturated with fighting, tension, love, and hope. The exhibition presents contemporary Ukrainian artists’ reflections on the feeling of loss of Crimea after the Russian occupation of the peninsula in 2014. </w:t>
      </w:r>
    </w:p>
    <w:p w14:paraId="5C0B841C" w14:textId="3C50B0DD" w:rsidR="00994D61" w:rsidRDefault="00994D61" w:rsidP="00994D61">
      <w:pPr>
        <w:tabs>
          <w:tab w:val="clear" w:pos="8505"/>
          <w:tab w:val="left" w:pos="8225"/>
        </w:tabs>
        <w:ind w:left="851"/>
      </w:pPr>
      <w:r>
        <w:t>Participants include artists of different generations; some of them were born in</w:t>
      </w:r>
      <w:r w:rsidR="0040565F">
        <w:t> </w:t>
      </w:r>
      <w:r>
        <w:t xml:space="preserve">Crimea, others experienced Crimea as part of their travels. </w:t>
      </w:r>
      <w:proofErr w:type="spellStart"/>
      <w:r>
        <w:t>Sevilâ</w:t>
      </w:r>
      <w:proofErr w:type="spellEnd"/>
      <w:r>
        <w:t xml:space="preserve"> Nariman-</w:t>
      </w:r>
      <w:proofErr w:type="spellStart"/>
      <w:r>
        <w:t>qizi</w:t>
      </w:r>
      <w:proofErr w:type="spellEnd"/>
      <w:r>
        <w:t xml:space="preserve"> and Emine Ziiatdin contemplate different dimensions of Crimean Tatar identity amidst the loss of home, and Rustem </w:t>
      </w:r>
      <w:proofErr w:type="spellStart"/>
      <w:r>
        <w:t>Skybin</w:t>
      </w:r>
      <w:proofErr w:type="spellEnd"/>
      <w:r>
        <w:t xml:space="preserve"> adds the theme of resistance and protection of one’s native land.</w:t>
      </w:r>
    </w:p>
    <w:p w14:paraId="3B205245" w14:textId="1DB5B166" w:rsidR="00994D61" w:rsidRDefault="00994D61" w:rsidP="00994D61">
      <w:pPr>
        <w:tabs>
          <w:tab w:val="clear" w:pos="8505"/>
          <w:tab w:val="left" w:pos="8225"/>
        </w:tabs>
        <w:ind w:left="851"/>
      </w:pPr>
      <w:r>
        <w:t xml:space="preserve">Yurii Yefanov transforms the memory of his hometown, </w:t>
      </w:r>
      <w:proofErr w:type="spellStart"/>
      <w:r>
        <w:t>Hurzuf</w:t>
      </w:r>
      <w:proofErr w:type="spellEnd"/>
      <w:r>
        <w:t>, which is</w:t>
      </w:r>
      <w:r w:rsidR="00221424">
        <w:t> </w:t>
      </w:r>
      <w:r>
        <w:t>unreachable today, into a digital simulation of public space, not so much recording the past as creating possible scenarios of the future.</w:t>
      </w:r>
    </w:p>
    <w:p w14:paraId="588160A7" w14:textId="7178CEE3" w:rsidR="00994D61" w:rsidRDefault="00994D61" w:rsidP="00994D61">
      <w:pPr>
        <w:tabs>
          <w:tab w:val="clear" w:pos="8505"/>
          <w:tab w:val="left" w:pos="8225"/>
        </w:tabs>
        <w:ind w:left="851"/>
      </w:pPr>
      <w:r>
        <w:t>With gratitude and sadness, Anton Shebetko speaks about the LGBT+ community in</w:t>
      </w:r>
      <w:r w:rsidR="00221424">
        <w:t> </w:t>
      </w:r>
      <w:r>
        <w:t xml:space="preserve">the rural settlement of </w:t>
      </w:r>
      <w:proofErr w:type="spellStart"/>
      <w:r>
        <w:t>Simeiz</w:t>
      </w:r>
      <w:proofErr w:type="spellEnd"/>
      <w:r>
        <w:t xml:space="preserve"> that used to gather on the local “wild beaches” and</w:t>
      </w:r>
      <w:r w:rsidR="00221424">
        <w:t> </w:t>
      </w:r>
      <w:r>
        <w:t xml:space="preserve">in </w:t>
      </w:r>
      <w:proofErr w:type="spellStart"/>
      <w:r>
        <w:t>Yezhy</w:t>
      </w:r>
      <w:proofErr w:type="spellEnd"/>
      <w:r>
        <w:t xml:space="preserve"> café; this world of freedom does not exist the way it did before 2014.</w:t>
      </w:r>
    </w:p>
    <w:p w14:paraId="3B7F8B67" w14:textId="6B5BD690" w:rsidR="00994D61" w:rsidRDefault="00994D61" w:rsidP="00994D61">
      <w:pPr>
        <w:tabs>
          <w:tab w:val="clear" w:pos="8505"/>
          <w:tab w:val="left" w:pos="8225"/>
        </w:tabs>
        <w:ind w:left="851"/>
      </w:pPr>
      <w:r>
        <w:lastRenderedPageBreak/>
        <w:t>The paintings and graphic works of Roman Mykhailov, Elmira Shemsedinova, and</w:t>
      </w:r>
      <w:r w:rsidR="00221424">
        <w:t> </w:t>
      </w:r>
      <w:r>
        <w:t>Oleksii Borysov in different ways refer the viewer to the image of the Crimean horizon, something it is important to examine closely.</w:t>
      </w:r>
    </w:p>
    <w:p w14:paraId="3DED9287" w14:textId="569CB37F" w:rsidR="00994D61" w:rsidRDefault="00994D61" w:rsidP="00994D61">
      <w:pPr>
        <w:tabs>
          <w:tab w:val="clear" w:pos="8505"/>
          <w:tab w:val="left" w:pos="8225"/>
        </w:tabs>
        <w:ind w:left="851"/>
      </w:pPr>
      <w:r>
        <w:t>Vitalii Kokhan’s kinetic sculpture captures the flickering between one symbol for the</w:t>
      </w:r>
      <w:r w:rsidR="00221424">
        <w:t> </w:t>
      </w:r>
      <w:r>
        <w:t>peninsula's significance as a tourist destination and another for the sorrow, resilience, and courage of the Crimean Tatar culture.</w:t>
      </w:r>
    </w:p>
    <w:p w14:paraId="500CA654" w14:textId="4178DEA8" w:rsidR="00994D61" w:rsidRDefault="00994D61" w:rsidP="00994D61">
      <w:pPr>
        <w:tabs>
          <w:tab w:val="clear" w:pos="8505"/>
          <w:tab w:val="left" w:pos="8225"/>
        </w:tabs>
        <w:ind w:left="851"/>
      </w:pPr>
      <w:r>
        <w:t>Oleh Tistol’s ironic reflections on the stereotypical symbols of seaside holidays are embodied in a work from his series Southern Coast of Crimea.</w:t>
      </w:r>
    </w:p>
    <w:p w14:paraId="42F34C0F" w14:textId="50DB8778" w:rsidR="00994D61" w:rsidRDefault="00994D61" w:rsidP="00994D61">
      <w:pPr>
        <w:tabs>
          <w:tab w:val="clear" w:pos="8505"/>
          <w:tab w:val="left" w:pos="8225"/>
        </w:tabs>
        <w:ind w:left="851"/>
      </w:pPr>
      <w:r>
        <w:t>Meanwhile, a somewhat phantasmagoric landscape by Pavlo Makov is one of the</w:t>
      </w:r>
      <w:r w:rsidR="00221424">
        <w:t> </w:t>
      </w:r>
      <w:r>
        <w:t>artist’s earliest pieces to address a major throughline in his practice, the theme of</w:t>
      </w:r>
      <w:r w:rsidR="00221424">
        <w:t xml:space="preserve"> </w:t>
      </w:r>
      <w:r>
        <w:t xml:space="preserve">place, and its interpretation from cartographic, topographical, and metaphorical perspectives. </w:t>
      </w:r>
    </w:p>
    <w:p w14:paraId="13A01036" w14:textId="517DEDEB" w:rsidR="00994D61" w:rsidRDefault="00994D61" w:rsidP="00994D61">
      <w:pPr>
        <w:tabs>
          <w:tab w:val="clear" w:pos="8505"/>
          <w:tab w:val="left" w:pos="8225"/>
        </w:tabs>
        <w:ind w:left="851"/>
      </w:pPr>
      <w:proofErr w:type="spellStart"/>
      <w:r>
        <w:t>Vlodko</w:t>
      </w:r>
      <w:proofErr w:type="spellEnd"/>
      <w:r>
        <w:t xml:space="preserve"> Kaufman and Khalil Khalilov’s meditative performance attests to the</w:t>
      </w:r>
      <w:r w:rsidR="00221424">
        <w:t> </w:t>
      </w:r>
      <w:r>
        <w:t xml:space="preserve">Crimean Tatars desire to return home despite the imperial efforts to erase the very memory of their existence. </w:t>
      </w:r>
    </w:p>
    <w:p w14:paraId="6F23523D" w14:textId="64900F4C" w:rsidR="00892C0B" w:rsidRDefault="00994D61" w:rsidP="00994D61">
      <w:pPr>
        <w:tabs>
          <w:tab w:val="clear" w:pos="8505"/>
          <w:tab w:val="left" w:pos="8225"/>
        </w:tabs>
        <w:ind w:left="851"/>
      </w:pPr>
      <w:r>
        <w:t>Ukrainian artists reflect on what Crimea is for Ukraine. In the Ujazdowski Castle, we</w:t>
      </w:r>
      <w:r w:rsidR="00221424">
        <w:t> </w:t>
      </w:r>
      <w:r>
        <w:t>ask: what is Crimea for Europe? Adam Mickiewicz once sorrowfully looked at the remains of Crimean Tatar fortresses, feeling their reality turn into the past and remembering his own homeland. Today, what does Europe think about when it thinks about Crimea? And what does Crimea think about?</w:t>
      </w:r>
    </w:p>
    <w:p w14:paraId="3916D962" w14:textId="77777777" w:rsidR="00892C0B" w:rsidRDefault="00000000">
      <w:pPr>
        <w:tabs>
          <w:tab w:val="clear" w:pos="8505"/>
          <w:tab w:val="left" w:pos="8225"/>
        </w:tabs>
        <w:ind w:left="284"/>
        <w:rPr>
          <w:sz w:val="26"/>
          <w:szCs w:val="26"/>
        </w:rPr>
      </w:pPr>
      <w:r>
        <w:rPr>
          <w:sz w:val="26"/>
          <w:szCs w:val="26"/>
        </w:rPr>
        <w:t>Opening</w:t>
      </w:r>
    </w:p>
    <w:p w14:paraId="31725A07" w14:textId="77777777" w:rsidR="00831188" w:rsidRDefault="00000000" w:rsidP="002C02C7">
      <w:pPr>
        <w:tabs>
          <w:tab w:val="clear" w:pos="8505"/>
          <w:tab w:val="left" w:pos="8225"/>
        </w:tabs>
        <w:ind w:left="1134"/>
      </w:pPr>
      <w:r>
        <w:t>20th March 2026, 7 PM, free entrance</w:t>
      </w:r>
    </w:p>
    <w:p w14:paraId="0AF49397" w14:textId="77777777" w:rsidR="00831188" w:rsidRDefault="00831188" w:rsidP="00831188">
      <w:pPr>
        <w:pStyle w:val="Bezodstpw"/>
        <w:tabs>
          <w:tab w:val="clear" w:pos="8505"/>
          <w:tab w:val="left" w:pos="8225"/>
        </w:tabs>
        <w:spacing w:line="276" w:lineRule="auto"/>
        <w:ind w:hanging="414"/>
        <w:rPr>
          <w:sz w:val="26"/>
          <w:szCs w:val="26"/>
        </w:rPr>
      </w:pPr>
      <w:r>
        <w:rPr>
          <w:sz w:val="26"/>
          <w:szCs w:val="26"/>
        </w:rPr>
        <w:t>Organizer</w:t>
      </w:r>
    </w:p>
    <w:p w14:paraId="63CEC18C" w14:textId="77777777" w:rsidR="00831188" w:rsidRDefault="00831188" w:rsidP="00831188">
      <w:pPr>
        <w:pStyle w:val="Bezodstpw"/>
        <w:tabs>
          <w:tab w:val="clear" w:pos="8505"/>
          <w:tab w:val="left" w:pos="8225"/>
        </w:tabs>
        <w:spacing w:line="276" w:lineRule="auto"/>
        <w:ind w:firstLine="294"/>
      </w:pPr>
    </w:p>
    <w:p w14:paraId="01AF65F5" w14:textId="253C5F6E" w:rsidR="002C02C7" w:rsidRDefault="008118AF" w:rsidP="008118AF">
      <w:pPr>
        <w:pStyle w:val="Bezodstpw"/>
        <w:tabs>
          <w:tab w:val="clear" w:pos="8505"/>
          <w:tab w:val="left" w:pos="8225"/>
        </w:tabs>
        <w:spacing w:line="276" w:lineRule="auto"/>
        <w:ind w:left="1134"/>
        <w:rPr>
          <w:sz w:val="26"/>
          <w:szCs w:val="26"/>
        </w:rPr>
      </w:pPr>
      <w:r w:rsidRPr="008118AF">
        <w:t>The exhibition has been commissioned by the Ukrainian Institute and produced by the Past / Future / Art memory culture platform with the support of the Partnership Fund for a Resilient Ukraine.</w:t>
      </w:r>
      <w:r w:rsidR="00000000">
        <w:rPr>
          <w:sz w:val="26"/>
          <w:szCs w:val="26"/>
        </w:rPr>
        <w:br/>
      </w:r>
    </w:p>
    <w:p w14:paraId="441A0F05" w14:textId="5AFEF2A4" w:rsidR="00892C0B" w:rsidRPr="002C02C7" w:rsidRDefault="00000000" w:rsidP="002C02C7">
      <w:pPr>
        <w:tabs>
          <w:tab w:val="clear" w:pos="8505"/>
          <w:tab w:val="left" w:pos="8225"/>
        </w:tabs>
        <w:ind w:left="284"/>
      </w:pPr>
      <w:r>
        <w:rPr>
          <w:sz w:val="26"/>
          <w:szCs w:val="26"/>
        </w:rPr>
        <w:t>Artists</w:t>
      </w:r>
    </w:p>
    <w:p w14:paraId="36BF023E" w14:textId="06B7851F" w:rsidR="00892C0B" w:rsidRDefault="00353326">
      <w:pPr>
        <w:tabs>
          <w:tab w:val="clear" w:pos="8505"/>
          <w:tab w:val="left" w:pos="8225"/>
        </w:tabs>
        <w:ind w:left="1080"/>
      </w:pPr>
      <w:r w:rsidRPr="00353326">
        <w:t xml:space="preserve">Oleksii Borysov, Yurii Yefanov, Emine Ziiatdin, </w:t>
      </w:r>
      <w:proofErr w:type="spellStart"/>
      <w:r w:rsidRPr="00353326">
        <w:t>Vlodko</w:t>
      </w:r>
      <w:proofErr w:type="spellEnd"/>
      <w:r w:rsidRPr="00353326">
        <w:t xml:space="preserve"> Kaufman, Vitalii Kokhan, Pavlo Makov, Roman Mykhailov, </w:t>
      </w:r>
      <w:proofErr w:type="spellStart"/>
      <w:r w:rsidRPr="00353326">
        <w:t>Sevilâ</w:t>
      </w:r>
      <w:proofErr w:type="spellEnd"/>
      <w:r w:rsidRPr="00353326">
        <w:t xml:space="preserve"> Nariman-</w:t>
      </w:r>
      <w:proofErr w:type="spellStart"/>
      <w:r w:rsidRPr="00353326">
        <w:t>qizi</w:t>
      </w:r>
      <w:proofErr w:type="spellEnd"/>
      <w:r w:rsidRPr="00353326">
        <w:t xml:space="preserve">, Rustem </w:t>
      </w:r>
      <w:proofErr w:type="spellStart"/>
      <w:r w:rsidRPr="00353326">
        <w:t>Skybin</w:t>
      </w:r>
      <w:proofErr w:type="spellEnd"/>
      <w:r w:rsidRPr="00353326">
        <w:t>, Oleh Tistol, Khalil Khalilov, Anton Shebetko, Elmira Shemsedinova</w:t>
      </w:r>
    </w:p>
    <w:p w14:paraId="58C5CCAE" w14:textId="77777777" w:rsidR="00892C0B" w:rsidRDefault="00000000">
      <w:pPr>
        <w:tabs>
          <w:tab w:val="clear" w:pos="8505"/>
          <w:tab w:val="left" w:pos="8225"/>
        </w:tabs>
        <w:ind w:left="360"/>
        <w:rPr>
          <w:sz w:val="26"/>
          <w:szCs w:val="26"/>
          <w:lang w:val="it-IT"/>
        </w:rPr>
      </w:pPr>
      <w:r>
        <w:rPr>
          <w:sz w:val="26"/>
          <w:szCs w:val="26"/>
          <w:lang w:val="it-IT"/>
        </w:rPr>
        <w:t>Curators</w:t>
      </w:r>
    </w:p>
    <w:p w14:paraId="6E76E48F" w14:textId="77777777" w:rsidR="00E20623" w:rsidRPr="00E20623" w:rsidRDefault="00E20623" w:rsidP="008118AF">
      <w:pPr>
        <w:tabs>
          <w:tab w:val="clear" w:pos="8505"/>
          <w:tab w:val="left" w:pos="8225"/>
        </w:tabs>
        <w:ind w:left="1134"/>
        <w:rPr>
          <w:lang w:val="pl-PL"/>
        </w:rPr>
      </w:pPr>
      <w:r w:rsidRPr="00E20623">
        <w:rPr>
          <w:lang w:val="pl-PL"/>
        </w:rPr>
        <w:t xml:space="preserve">Kateryna </w:t>
      </w:r>
      <w:proofErr w:type="spellStart"/>
      <w:r w:rsidRPr="00E20623">
        <w:rPr>
          <w:lang w:val="pl-PL"/>
        </w:rPr>
        <w:t>Semenyuk</w:t>
      </w:r>
      <w:proofErr w:type="spellEnd"/>
      <w:r w:rsidRPr="00E20623">
        <w:rPr>
          <w:lang w:val="pl-PL"/>
        </w:rPr>
        <w:t>, Oksana </w:t>
      </w:r>
      <w:proofErr w:type="spellStart"/>
      <w:r w:rsidRPr="00E20623">
        <w:rPr>
          <w:lang w:val="pl-PL"/>
        </w:rPr>
        <w:t>Dovgopolova</w:t>
      </w:r>
      <w:proofErr w:type="spellEnd"/>
      <w:r w:rsidRPr="00E20623">
        <w:rPr>
          <w:lang w:val="pl-PL"/>
        </w:rPr>
        <w:t xml:space="preserve">, Alim </w:t>
      </w:r>
      <w:proofErr w:type="spellStart"/>
      <w:r w:rsidRPr="00E20623">
        <w:rPr>
          <w:lang w:val="pl-PL"/>
        </w:rPr>
        <w:t>Aliev</w:t>
      </w:r>
      <w:proofErr w:type="spellEnd"/>
      <w:r w:rsidRPr="00E20623">
        <w:rPr>
          <w:lang w:val="pl-PL"/>
        </w:rPr>
        <w:t> </w:t>
      </w:r>
    </w:p>
    <w:p w14:paraId="65ECBABE" w14:textId="77777777" w:rsidR="00892C0B" w:rsidRDefault="00892C0B" w:rsidP="00D574FA">
      <w:pPr>
        <w:pStyle w:val="Bezodstpw"/>
        <w:tabs>
          <w:tab w:val="clear" w:pos="8505"/>
          <w:tab w:val="left" w:pos="8225"/>
        </w:tabs>
        <w:spacing w:line="276" w:lineRule="auto"/>
        <w:ind w:left="0"/>
      </w:pPr>
    </w:p>
    <w:p w14:paraId="7AD06CD6" w14:textId="77777777" w:rsidR="00D574FA" w:rsidRDefault="00D574FA" w:rsidP="00D574FA">
      <w:pPr>
        <w:pStyle w:val="Bezodstpw"/>
        <w:tabs>
          <w:tab w:val="clear" w:pos="8505"/>
          <w:tab w:val="left" w:pos="8225"/>
        </w:tabs>
        <w:spacing w:line="276" w:lineRule="auto"/>
        <w:ind w:left="0"/>
        <w:rPr>
          <w:sz w:val="26"/>
          <w:szCs w:val="26"/>
        </w:rPr>
      </w:pPr>
    </w:p>
    <w:p w14:paraId="45C4E7DC" w14:textId="6C7E2972" w:rsidR="00892C0B" w:rsidRDefault="00000000">
      <w:pPr>
        <w:pStyle w:val="Bezodstpw"/>
        <w:tabs>
          <w:tab w:val="clear" w:pos="8505"/>
          <w:tab w:val="left" w:pos="8225"/>
        </w:tabs>
        <w:spacing w:line="276" w:lineRule="auto"/>
        <w:ind w:hanging="414"/>
        <w:rPr>
          <w:sz w:val="26"/>
          <w:szCs w:val="26"/>
        </w:rPr>
      </w:pPr>
      <w:r>
        <w:rPr>
          <w:sz w:val="26"/>
          <w:szCs w:val="26"/>
        </w:rPr>
        <w:lastRenderedPageBreak/>
        <w:t>Partner</w:t>
      </w:r>
    </w:p>
    <w:p w14:paraId="2DFFBEC9" w14:textId="77777777" w:rsidR="00892C0B" w:rsidRDefault="00892C0B">
      <w:pPr>
        <w:pStyle w:val="Bezodstpw"/>
        <w:tabs>
          <w:tab w:val="clear" w:pos="8505"/>
          <w:tab w:val="left" w:pos="8225"/>
        </w:tabs>
        <w:spacing w:line="276" w:lineRule="auto"/>
        <w:ind w:hanging="414"/>
        <w:rPr>
          <w:sz w:val="26"/>
          <w:szCs w:val="26"/>
        </w:rPr>
      </w:pPr>
    </w:p>
    <w:p w14:paraId="4746F305" w14:textId="77777777" w:rsidR="00892C0B" w:rsidRDefault="00000000">
      <w:pPr>
        <w:pStyle w:val="Bezodstpw"/>
        <w:tabs>
          <w:tab w:val="clear" w:pos="8505"/>
          <w:tab w:val="left" w:pos="8225"/>
        </w:tabs>
        <w:spacing w:line="276" w:lineRule="auto"/>
        <w:ind w:firstLine="294"/>
      </w:pPr>
      <w:r>
        <w:t xml:space="preserve">Embassy of Ukraine in Poland </w:t>
      </w:r>
    </w:p>
    <w:p w14:paraId="07E5E408" w14:textId="77777777" w:rsidR="00892C0B" w:rsidRDefault="00892C0B">
      <w:pPr>
        <w:pStyle w:val="Bezodstpw"/>
        <w:tabs>
          <w:tab w:val="clear" w:pos="8505"/>
          <w:tab w:val="left" w:pos="8225"/>
        </w:tabs>
        <w:spacing w:line="276" w:lineRule="auto"/>
        <w:ind w:hanging="414"/>
        <w:rPr>
          <w:sz w:val="26"/>
          <w:szCs w:val="26"/>
        </w:rPr>
      </w:pPr>
    </w:p>
    <w:p w14:paraId="1969B8E3" w14:textId="77777777" w:rsidR="00892C0B" w:rsidRPr="002503AA" w:rsidRDefault="00000000">
      <w:pPr>
        <w:pStyle w:val="Bezodstpw"/>
        <w:tabs>
          <w:tab w:val="clear" w:pos="8505"/>
          <w:tab w:val="left" w:pos="8225"/>
        </w:tabs>
        <w:spacing w:line="276" w:lineRule="auto"/>
        <w:ind w:hanging="414"/>
        <w:rPr>
          <w:sz w:val="26"/>
          <w:szCs w:val="26"/>
          <w:lang w:val="pl-PL"/>
        </w:rPr>
      </w:pPr>
      <w:r>
        <w:rPr>
          <w:sz w:val="26"/>
          <w:szCs w:val="26"/>
          <w:lang w:val="pt-PT"/>
        </w:rPr>
        <w:t>Media partners</w:t>
      </w:r>
    </w:p>
    <w:p w14:paraId="07E695DD" w14:textId="629D2A59" w:rsidR="00892C0B" w:rsidRPr="002503AA" w:rsidRDefault="00000000">
      <w:pPr>
        <w:tabs>
          <w:tab w:val="clear" w:pos="8505"/>
          <w:tab w:val="left" w:pos="8225"/>
        </w:tabs>
        <w:ind w:left="1276"/>
        <w:rPr>
          <w:lang w:val="pl-PL"/>
        </w:rPr>
      </w:pPr>
      <w:r w:rsidRPr="002503AA">
        <w:rPr>
          <w:lang w:val="pl-PL"/>
        </w:rPr>
        <w:br/>
        <w:t>TVP Kultura, TOK FM, SZUM, Miej Miejsce</w:t>
      </w:r>
    </w:p>
    <w:p w14:paraId="340FF802" w14:textId="77777777" w:rsidR="00892C0B" w:rsidRDefault="00000000">
      <w:pPr>
        <w:pStyle w:val="detale"/>
        <w:spacing w:line="276" w:lineRule="auto"/>
        <w:ind w:left="426"/>
        <w:rPr>
          <w:sz w:val="26"/>
          <w:szCs w:val="26"/>
        </w:rPr>
      </w:pPr>
      <w:r>
        <w:rPr>
          <w:sz w:val="26"/>
          <w:szCs w:val="26"/>
        </w:rPr>
        <w:t>More information</w:t>
      </w:r>
    </w:p>
    <w:p w14:paraId="5A848E0F" w14:textId="73C75D6E" w:rsidR="0017429D" w:rsidRDefault="0017429D" w:rsidP="00650BED">
      <w:pPr>
        <w:pStyle w:val="detale"/>
        <w:spacing w:line="276" w:lineRule="auto"/>
        <w:ind w:left="851"/>
      </w:pPr>
      <w:hyperlink r:id="rId7" w:history="1">
        <w:r w:rsidRPr="00C82E52">
          <w:rPr>
            <w:rStyle w:val="Hipercze"/>
          </w:rPr>
          <w:t>https://u-jazdowski.pl/en/programme/exhibitions/what-we-talk-about-when-we-talk-about-crimea</w:t>
        </w:r>
      </w:hyperlink>
    </w:p>
    <w:p w14:paraId="12521354" w14:textId="77777777" w:rsidR="00892C0B" w:rsidRDefault="00000000">
      <w:pPr>
        <w:pStyle w:val="Nagwek1"/>
        <w:tabs>
          <w:tab w:val="clear" w:pos="8505"/>
          <w:tab w:val="left" w:pos="8225"/>
        </w:tabs>
        <w:spacing w:line="276" w:lineRule="auto"/>
        <w:ind w:left="426"/>
      </w:pPr>
      <w:r>
        <w:t>Press materials</w:t>
      </w:r>
    </w:p>
    <w:p w14:paraId="600755D3" w14:textId="0C83CB70" w:rsidR="00B61B8E" w:rsidRPr="00650BED" w:rsidRDefault="00B61B8E" w:rsidP="00B61B8E">
      <w:hyperlink r:id="rId8" w:history="1">
        <w:r w:rsidRPr="00C82E52">
          <w:rPr>
            <w:rStyle w:val="Hipercze"/>
          </w:rPr>
          <w:t>https://u-jazdowski.pl/en/press-room/komunikaty-prasowe/exhibitions/what-we-talk-about-when-we-talk-about-crimea-243987934</w:t>
        </w:r>
      </w:hyperlink>
    </w:p>
    <w:p w14:paraId="5DE0D8BA" w14:textId="77777777" w:rsidR="00892C0B" w:rsidRPr="002503AA" w:rsidRDefault="00000000">
      <w:pPr>
        <w:pStyle w:val="Nagwek1"/>
        <w:tabs>
          <w:tab w:val="clear" w:pos="8505"/>
          <w:tab w:val="left" w:pos="8225"/>
        </w:tabs>
        <w:spacing w:line="276" w:lineRule="auto"/>
        <w:ind w:left="426"/>
        <w:rPr>
          <w:lang w:val="pl-PL"/>
        </w:rPr>
      </w:pPr>
      <w:r>
        <w:rPr>
          <w:lang w:val="pt-PT"/>
        </w:rPr>
        <w:t>Media contact</w:t>
      </w:r>
    </w:p>
    <w:p w14:paraId="15E73310" w14:textId="77777777" w:rsidR="00892C0B" w:rsidRPr="002503AA" w:rsidRDefault="00000000">
      <w:pPr>
        <w:pStyle w:val="Bezodstpw"/>
        <w:tabs>
          <w:tab w:val="clear" w:pos="8505"/>
          <w:tab w:val="left" w:pos="8225"/>
        </w:tabs>
        <w:rPr>
          <w:lang w:val="pl-PL"/>
        </w:rPr>
      </w:pPr>
      <w:r w:rsidRPr="002503AA">
        <w:rPr>
          <w:lang w:val="pl-PL"/>
        </w:rPr>
        <w:t>Agnieszka Niedzielak-Kowalska</w:t>
      </w:r>
    </w:p>
    <w:p w14:paraId="619E97F8" w14:textId="77777777" w:rsidR="00892C0B" w:rsidRPr="002503AA" w:rsidRDefault="00000000">
      <w:pPr>
        <w:pStyle w:val="Bezodstpw"/>
        <w:tabs>
          <w:tab w:val="clear" w:pos="8505"/>
          <w:tab w:val="left" w:pos="8225"/>
        </w:tabs>
        <w:rPr>
          <w:lang w:val="pl-PL"/>
        </w:rPr>
      </w:pPr>
      <w:r w:rsidRPr="002503AA">
        <w:rPr>
          <w:lang w:val="pl-PL"/>
        </w:rPr>
        <w:t>Centrum Sztuki Współczesnej Zamek Ujazdowski</w:t>
      </w:r>
    </w:p>
    <w:p w14:paraId="1C38F6EA" w14:textId="77777777" w:rsidR="00892C0B" w:rsidRPr="002503AA" w:rsidRDefault="00000000">
      <w:pPr>
        <w:pStyle w:val="Bezodstpw"/>
        <w:tabs>
          <w:tab w:val="clear" w:pos="8505"/>
          <w:tab w:val="left" w:pos="8225"/>
        </w:tabs>
        <w:rPr>
          <w:lang w:val="pl-PL"/>
        </w:rPr>
      </w:pPr>
      <w:r w:rsidRPr="002503AA">
        <w:rPr>
          <w:lang w:val="pl-PL"/>
        </w:rPr>
        <w:t>+48 510 160 640</w:t>
      </w:r>
    </w:p>
    <w:p w14:paraId="50651F1C" w14:textId="77777777" w:rsidR="00892C0B" w:rsidRPr="002503AA" w:rsidRDefault="00892C0B">
      <w:pPr>
        <w:pStyle w:val="Bezodstpw"/>
        <w:tabs>
          <w:tab w:val="clear" w:pos="8505"/>
          <w:tab w:val="left" w:pos="8225"/>
        </w:tabs>
        <w:rPr>
          <w:lang w:val="pl-PL"/>
        </w:rPr>
      </w:pPr>
      <w:hyperlink r:id="rId9" w:history="1">
        <w:r w:rsidRPr="002503AA">
          <w:rPr>
            <w:rStyle w:val="a"/>
            <w:lang w:val="pl-PL"/>
          </w:rPr>
          <w:t>a.niedzielak-kowalska@u-jazdowski.pl</w:t>
        </w:r>
      </w:hyperlink>
      <w:r w:rsidR="00000000" w:rsidRPr="002503AA">
        <w:rPr>
          <w:lang w:val="pl-PL"/>
        </w:rPr>
        <w:t xml:space="preserve"> </w:t>
      </w:r>
    </w:p>
    <w:sectPr w:rsidR="00892C0B" w:rsidRPr="002503AA">
      <w:headerReference w:type="default" r:id="rId10"/>
      <w:footerReference w:type="default" r:id="rId11"/>
      <w:pgSz w:w="11900" w:h="16840"/>
      <w:pgMar w:top="1259" w:right="2478" w:bottom="1797" w:left="697"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9610B" w14:textId="77777777" w:rsidR="00CD39D8" w:rsidRDefault="00CD39D8">
      <w:pPr>
        <w:spacing w:after="0" w:line="240" w:lineRule="auto"/>
      </w:pPr>
      <w:r>
        <w:separator/>
      </w:r>
    </w:p>
  </w:endnote>
  <w:endnote w:type="continuationSeparator" w:id="0">
    <w:p w14:paraId="627021F6" w14:textId="77777777" w:rsidR="00CD39D8" w:rsidRDefault="00CD3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21957" w14:textId="77777777" w:rsidR="00892C0B" w:rsidRDefault="00000000">
    <w:pPr>
      <w:pStyle w:val="Stopka"/>
      <w:tabs>
        <w:tab w:val="clear" w:pos="8505"/>
        <w:tab w:val="clear" w:pos="9072"/>
        <w:tab w:val="left" w:pos="8225"/>
        <w:tab w:val="right" w:pos="8705"/>
      </w:tabs>
      <w:ind w:left="0"/>
    </w:pPr>
    <w:r>
      <w:rPr>
        <w:noProof/>
      </w:rPr>
      <w:drawing>
        <wp:inline distT="0" distB="0" distL="0" distR="0" wp14:anchorId="0A4E2C70" wp14:editId="740B72EA">
          <wp:extent cx="4320000" cy="1069239"/>
          <wp:effectExtent l="0" t="0" r="0" b="0"/>
          <wp:docPr id="1073741826" name="officeArt object" descr="Obraz 1"/>
          <wp:cNvGraphicFramePr/>
          <a:graphic xmlns:a="http://schemas.openxmlformats.org/drawingml/2006/main">
            <a:graphicData uri="http://schemas.openxmlformats.org/drawingml/2006/picture">
              <pic:pic xmlns:pic="http://schemas.openxmlformats.org/drawingml/2006/picture">
                <pic:nvPicPr>
                  <pic:cNvPr id="1073741826" name="Obraz 1" descr="Obraz 1"/>
                  <pic:cNvPicPr>
                    <a:picLocks noChangeAspect="1"/>
                  </pic:cNvPicPr>
                </pic:nvPicPr>
                <pic:blipFill>
                  <a:blip r:embed="rId1"/>
                  <a:stretch>
                    <a:fillRect/>
                  </a:stretch>
                </pic:blipFill>
                <pic:spPr>
                  <a:xfrm>
                    <a:off x="0" y="0"/>
                    <a:ext cx="4320000" cy="1069239"/>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0BA2C" w14:textId="77777777" w:rsidR="00CD39D8" w:rsidRDefault="00CD39D8">
      <w:pPr>
        <w:spacing w:after="0" w:line="240" w:lineRule="auto"/>
      </w:pPr>
      <w:r>
        <w:separator/>
      </w:r>
    </w:p>
  </w:footnote>
  <w:footnote w:type="continuationSeparator" w:id="0">
    <w:p w14:paraId="44A60AF2" w14:textId="77777777" w:rsidR="00CD39D8" w:rsidRDefault="00CD39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455F1" w14:textId="77777777" w:rsidR="00892C0B" w:rsidRDefault="00000000">
    <w:pPr>
      <w:pStyle w:val="Nagwek"/>
      <w:tabs>
        <w:tab w:val="clear" w:pos="8505"/>
        <w:tab w:val="clear" w:pos="9072"/>
        <w:tab w:val="left" w:pos="8225"/>
        <w:tab w:val="right" w:pos="8705"/>
      </w:tabs>
      <w:ind w:left="0"/>
    </w:pPr>
    <w:r>
      <w:rPr>
        <w:noProof/>
      </w:rPr>
      <w:drawing>
        <wp:inline distT="0" distB="0" distL="0" distR="0" wp14:anchorId="632836D8" wp14:editId="18CCF7E1">
          <wp:extent cx="4388906" cy="731484"/>
          <wp:effectExtent l="0" t="0" r="0" b="0"/>
          <wp:docPr id="1073741825" name="officeArt object" descr="Obraz 8"/>
          <wp:cNvGraphicFramePr/>
          <a:graphic xmlns:a="http://schemas.openxmlformats.org/drawingml/2006/main">
            <a:graphicData uri="http://schemas.openxmlformats.org/drawingml/2006/picture">
              <pic:pic xmlns:pic="http://schemas.openxmlformats.org/drawingml/2006/picture">
                <pic:nvPicPr>
                  <pic:cNvPr id="1073741825" name="Obraz 8" descr="Obraz 8"/>
                  <pic:cNvPicPr>
                    <a:picLocks noChangeAspect="1"/>
                  </pic:cNvPicPr>
                </pic:nvPicPr>
                <pic:blipFill>
                  <a:blip r:embed="rId1"/>
                  <a:stretch>
                    <a:fillRect/>
                  </a:stretch>
                </pic:blipFill>
                <pic:spPr>
                  <a:xfrm>
                    <a:off x="0" y="0"/>
                    <a:ext cx="4388906" cy="731484"/>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F743B"/>
    <w:multiLevelType w:val="multilevel"/>
    <w:tmpl w:val="B3B8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906A8D"/>
    <w:multiLevelType w:val="multilevel"/>
    <w:tmpl w:val="C1B6D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2050459">
    <w:abstractNumId w:val="0"/>
  </w:num>
  <w:num w:numId="2" w16cid:durableId="1255939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C0B"/>
    <w:rsid w:val="0017429D"/>
    <w:rsid w:val="00221424"/>
    <w:rsid w:val="002503AA"/>
    <w:rsid w:val="00262C59"/>
    <w:rsid w:val="0029145B"/>
    <w:rsid w:val="002C02C7"/>
    <w:rsid w:val="002F0BAF"/>
    <w:rsid w:val="00353326"/>
    <w:rsid w:val="0040565F"/>
    <w:rsid w:val="00415A5F"/>
    <w:rsid w:val="00650BED"/>
    <w:rsid w:val="00656E03"/>
    <w:rsid w:val="008118AF"/>
    <w:rsid w:val="00831188"/>
    <w:rsid w:val="00892C0B"/>
    <w:rsid w:val="00975BF0"/>
    <w:rsid w:val="00994D61"/>
    <w:rsid w:val="00B61B8E"/>
    <w:rsid w:val="00CD39D8"/>
    <w:rsid w:val="00D574FA"/>
    <w:rsid w:val="00DF4885"/>
    <w:rsid w:val="00E20623"/>
    <w:rsid w:val="00E264B3"/>
    <w:rsid w:val="00EF3421"/>
    <w:rsid w:val="00F574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F381"/>
  <w15:docId w15:val="{B16CF81B-D859-4BE9-89E7-D6B3F37B2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abs>
        <w:tab w:val="left" w:pos="8505"/>
      </w:tabs>
      <w:spacing w:after="200" w:line="315" w:lineRule="exact"/>
      <w:ind w:left="839"/>
    </w:pPr>
    <w:rPr>
      <w:rFonts w:ascii="Georgia" w:hAnsi="Georgia" w:cs="Arial Unicode MS"/>
      <w:color w:val="000000"/>
      <w:sz w:val="21"/>
      <w:szCs w:val="21"/>
      <w:u w:color="000000"/>
      <w:lang w:val="en-US"/>
    </w:rPr>
  </w:style>
  <w:style w:type="paragraph" w:styleId="Nagwek1">
    <w:name w:val="heading 1"/>
    <w:next w:val="Normalny"/>
    <w:uiPriority w:val="9"/>
    <w:qFormat/>
    <w:pPr>
      <w:keepNext/>
      <w:keepLines/>
      <w:tabs>
        <w:tab w:val="left" w:pos="8505"/>
      </w:tabs>
      <w:spacing w:before="600" w:after="200" w:line="315" w:lineRule="exact"/>
      <w:ind w:left="420"/>
      <w:outlineLvl w:val="0"/>
    </w:pPr>
    <w:rPr>
      <w:rFonts w:ascii="Georgia" w:hAnsi="Georgia" w:cs="Arial Unicode MS"/>
      <w:color w:val="000000"/>
      <w:sz w:val="26"/>
      <w:szCs w:val="26"/>
      <w:u w:color="000000"/>
      <w:lang w:val="en-US"/>
    </w:rPr>
  </w:style>
  <w:style w:type="paragraph" w:styleId="Nagwek2">
    <w:name w:val="heading 2"/>
    <w:basedOn w:val="Normalny"/>
    <w:next w:val="Normalny"/>
    <w:link w:val="Nagwek2Znak"/>
    <w:uiPriority w:val="9"/>
    <w:semiHidden/>
    <w:unhideWhenUsed/>
    <w:qFormat/>
    <w:rsid w:val="002F0BA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left" w:pos="8505"/>
        <w:tab w:val="right" w:pos="9072"/>
      </w:tabs>
      <w:ind w:left="839"/>
    </w:pPr>
    <w:rPr>
      <w:rFonts w:ascii="Georgia" w:hAnsi="Georgia" w:cs="Arial Unicode MS"/>
      <w:color w:val="000000"/>
      <w:sz w:val="21"/>
      <w:szCs w:val="21"/>
      <w:u w:color="000000"/>
    </w:rPr>
  </w:style>
  <w:style w:type="paragraph" w:styleId="Stopka">
    <w:name w:val="footer"/>
    <w:pPr>
      <w:tabs>
        <w:tab w:val="center" w:pos="4536"/>
        <w:tab w:val="left" w:pos="8505"/>
        <w:tab w:val="right" w:pos="9072"/>
      </w:tabs>
      <w:ind w:left="839"/>
    </w:pPr>
    <w:rPr>
      <w:rFonts w:ascii="Georgia" w:hAnsi="Georgia" w:cs="Arial Unicode MS"/>
      <w:color w:val="000000"/>
      <w:sz w:val="21"/>
      <w:szCs w:val="21"/>
      <w:u w:color="000000"/>
    </w:rPr>
  </w:style>
  <w:style w:type="paragraph" w:styleId="Podtytu">
    <w:name w:val="Subtitle"/>
    <w:next w:val="Normalny"/>
    <w:uiPriority w:val="11"/>
    <w:qFormat/>
    <w:pPr>
      <w:tabs>
        <w:tab w:val="left" w:pos="8505"/>
      </w:tabs>
      <w:spacing w:after="200" w:line="314" w:lineRule="exact"/>
      <w:ind w:left="420"/>
    </w:pPr>
    <w:rPr>
      <w:rFonts w:ascii="Georgia" w:hAnsi="Georgia" w:cs="Arial Unicode MS"/>
      <w:color w:val="000000"/>
      <w:sz w:val="26"/>
      <w:szCs w:val="26"/>
      <w:u w:color="000000"/>
      <w:lang w:val="en-US"/>
    </w:rPr>
  </w:style>
  <w:style w:type="paragraph" w:styleId="Tytu">
    <w:name w:val="Title"/>
    <w:next w:val="Normalny"/>
    <w:uiPriority w:val="10"/>
    <w:qFormat/>
    <w:pPr>
      <w:tabs>
        <w:tab w:val="left" w:pos="8505"/>
      </w:tabs>
      <w:spacing w:after="100"/>
    </w:pPr>
    <w:rPr>
      <w:rFonts w:ascii="Georgia" w:hAnsi="Georgia" w:cs="Arial Unicode MS"/>
      <w:color w:val="000000"/>
      <w:spacing w:val="5"/>
      <w:kern w:val="28"/>
      <w:sz w:val="42"/>
      <w:szCs w:val="42"/>
      <w:u w:color="000000"/>
      <w:lang w:val="en-US"/>
    </w:rPr>
  </w:style>
  <w:style w:type="paragraph" w:styleId="Bezodstpw">
    <w:name w:val="No Spacing"/>
    <w:pPr>
      <w:tabs>
        <w:tab w:val="left" w:pos="8505"/>
      </w:tabs>
      <w:spacing w:line="315" w:lineRule="exact"/>
      <w:ind w:left="840"/>
    </w:pPr>
    <w:rPr>
      <w:rFonts w:ascii="Georgia" w:hAnsi="Georgia" w:cs="Arial Unicode MS"/>
      <w:color w:val="000000"/>
      <w:sz w:val="21"/>
      <w:szCs w:val="21"/>
      <w:u w:color="000000"/>
      <w:lang w:val="en-US"/>
    </w:rPr>
  </w:style>
  <w:style w:type="paragraph" w:customStyle="1" w:styleId="detale">
    <w:name w:val="detale"/>
    <w:pPr>
      <w:spacing w:after="200" w:line="315" w:lineRule="exact"/>
      <w:ind w:left="1260"/>
    </w:pPr>
    <w:rPr>
      <w:rFonts w:ascii="Georgia" w:hAnsi="Georgia" w:cs="Arial Unicode MS"/>
      <w:color w:val="000000"/>
      <w:sz w:val="21"/>
      <w:szCs w:val="21"/>
      <w:u w:color="000000"/>
      <w:lang w:val="en-US"/>
    </w:rPr>
  </w:style>
  <w:style w:type="character" w:customStyle="1" w:styleId="a">
    <w:name w:val="Посилання"/>
    <w:rPr>
      <w:outline w:val="0"/>
      <w:color w:val="0000FF"/>
      <w:u w:val="single" w:color="0000FF"/>
    </w:rPr>
  </w:style>
  <w:style w:type="character" w:customStyle="1" w:styleId="Hyperlink0">
    <w:name w:val="Hyperlink.0"/>
    <w:basedOn w:val="a"/>
    <w:rPr>
      <w:outline w:val="0"/>
      <w:color w:val="0000FF"/>
      <w:u w:val="single" w:color="0000FF"/>
      <w:lang w:val="en-US"/>
    </w:rPr>
  </w:style>
  <w:style w:type="character" w:customStyle="1" w:styleId="Hyperlink1">
    <w:name w:val="Hyperlink.1"/>
    <w:basedOn w:val="a"/>
    <w:rPr>
      <w:outline w:val="0"/>
      <w:color w:val="0000FF"/>
      <w:u w:val="single" w:color="0000FF"/>
      <w:lang w:val="en-US"/>
    </w:rPr>
  </w:style>
  <w:style w:type="character" w:customStyle="1" w:styleId="Nagwek2Znak">
    <w:name w:val="Nagłówek 2 Znak"/>
    <w:basedOn w:val="Domylnaczcionkaakapitu"/>
    <w:link w:val="Nagwek2"/>
    <w:uiPriority w:val="9"/>
    <w:semiHidden/>
    <w:rsid w:val="002F0BAF"/>
    <w:rPr>
      <w:rFonts w:asciiTheme="majorHAnsi" w:eastAsiaTheme="majorEastAsia" w:hAnsiTheme="majorHAnsi" w:cstheme="majorBidi"/>
      <w:color w:val="365F91" w:themeColor="accent1" w:themeShade="BF"/>
      <w:sz w:val="26"/>
      <w:szCs w:val="26"/>
      <w:u w:color="000000"/>
      <w:lang w:val="en-US"/>
    </w:rPr>
  </w:style>
  <w:style w:type="character" w:styleId="Nierozpoznanawzmianka">
    <w:name w:val="Unresolved Mention"/>
    <w:basedOn w:val="Domylnaczcionkaakapitu"/>
    <w:uiPriority w:val="99"/>
    <w:semiHidden/>
    <w:unhideWhenUsed/>
    <w:rsid w:val="001742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jazdowski.pl/en/press-room/komunikaty-prasowe/exhibitions/what-we-talk-about-when-we-talk-about-crimea-2439879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jazdowski.pl/en/programme/exhibitions/what-we-talk-about-when-we-talk-about-crime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niedzielak-kowalska@u-jazdowski.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3</Pages>
  <Words>677</Words>
  <Characters>4115</Characters>
  <Application>Microsoft Office Word</Application>
  <DocSecurity>0</DocSecurity>
  <Lines>100</Lines>
  <Paragraphs>46</Paragraphs>
  <ScaleCrop>false</ScaleCrop>
  <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Agnieszka Niedzielak-Kowalska</cp:lastModifiedBy>
  <cp:revision>21</cp:revision>
  <dcterms:created xsi:type="dcterms:W3CDTF">2026-03-03T09:40:00Z</dcterms:created>
  <dcterms:modified xsi:type="dcterms:W3CDTF">2026-03-05T10:21:00Z</dcterms:modified>
</cp:coreProperties>
</file>