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0E7F63B6" w:rsidR="00B524CB" w:rsidRPr="0041231C" w:rsidRDefault="0041231C" w:rsidP="00B524CB">
      <w:pPr>
        <w:pStyle w:val="Podtytu"/>
        <w:rPr>
          <w:lang w:val="en-US"/>
        </w:rPr>
      </w:pPr>
      <w:r w:rsidRPr="0041231C">
        <w:rPr>
          <w:lang w:val="en-US"/>
        </w:rPr>
        <w:t>Audio theatre at the</w:t>
      </w:r>
      <w:r w:rsidR="00B524CB" w:rsidRPr="0041231C">
        <w:rPr>
          <w:lang w:val="en-US"/>
        </w:rPr>
        <w:t xml:space="preserve"> </w:t>
      </w:r>
      <w:proofErr w:type="spellStart"/>
      <w:r w:rsidR="00B524CB" w:rsidRPr="0041231C">
        <w:rPr>
          <w:lang w:val="en-US"/>
        </w:rPr>
        <w:t>Ujazdowski</w:t>
      </w:r>
      <w:proofErr w:type="spellEnd"/>
      <w:r w:rsidRPr="0041231C">
        <w:rPr>
          <w:lang w:val="en-US"/>
        </w:rPr>
        <w:t xml:space="preserve"> Castle Centre for Contemporary A</w:t>
      </w:r>
      <w:r>
        <w:rPr>
          <w:lang w:val="en-US"/>
        </w:rPr>
        <w:t>rt</w:t>
      </w:r>
      <w:r w:rsidR="00B524CB" w:rsidRPr="0041231C">
        <w:rPr>
          <w:lang w:val="en-US"/>
        </w:rPr>
        <w:t xml:space="preserve"> </w:t>
      </w:r>
    </w:p>
    <w:p w14:paraId="0248468F" w14:textId="1A482186" w:rsidR="00941494" w:rsidRPr="0041231C" w:rsidRDefault="0041231C" w:rsidP="00941494">
      <w:pPr>
        <w:pStyle w:val="Tytu"/>
        <w:rPr>
          <w:i/>
          <w:iCs w:val="0"/>
          <w:lang w:val="en-US"/>
        </w:rPr>
      </w:pPr>
      <w:r w:rsidRPr="0041231C">
        <w:rPr>
          <w:i/>
          <w:iCs w:val="0"/>
          <w:lang w:val="en-US"/>
        </w:rPr>
        <w:t>God and Dust</w:t>
      </w:r>
    </w:p>
    <w:p w14:paraId="3E9A60E5" w14:textId="3675725D" w:rsidR="00941494" w:rsidRPr="0041231C" w:rsidRDefault="0041231C" w:rsidP="008E4DB4">
      <w:pPr>
        <w:pStyle w:val="Podtytu"/>
        <w:rPr>
          <w:i/>
          <w:iCs/>
          <w:lang w:val="en-US"/>
        </w:rPr>
      </w:pPr>
      <w:r w:rsidRPr="0041231C">
        <w:rPr>
          <w:i/>
          <w:iCs/>
          <w:lang w:val="en-US"/>
        </w:rPr>
        <w:t>Part One</w:t>
      </w:r>
    </w:p>
    <w:p w14:paraId="07FE74EE" w14:textId="52B11979" w:rsidR="0045750A" w:rsidRPr="006A46EC" w:rsidRDefault="001B56D4" w:rsidP="007269D5">
      <w:pPr>
        <w:pStyle w:val="Bezodstpw"/>
        <w:rPr>
          <w:lang w:val="en-US"/>
        </w:rPr>
      </w:pPr>
      <w:r w:rsidRPr="006A46EC">
        <w:rPr>
          <w:lang w:val="en-US"/>
        </w:rPr>
        <w:t>04</w:t>
      </w:r>
      <w:r w:rsidR="00636F9D" w:rsidRPr="006A46EC">
        <w:rPr>
          <w:lang w:val="en-US"/>
        </w:rPr>
        <w:t>/0</w:t>
      </w:r>
      <w:r w:rsidR="00941494" w:rsidRPr="006A46EC">
        <w:rPr>
          <w:lang w:val="en-US"/>
        </w:rPr>
        <w:t>3</w:t>
      </w:r>
      <w:r w:rsidR="00EC1FF1" w:rsidRPr="006A46EC">
        <w:rPr>
          <w:lang w:val="en-US"/>
        </w:rPr>
        <w:t>/202</w:t>
      </w:r>
      <w:r w:rsidR="00B700C9" w:rsidRPr="006A46EC">
        <w:rPr>
          <w:lang w:val="en-US"/>
        </w:rPr>
        <w:t>2</w:t>
      </w:r>
      <w:r w:rsidRPr="006A46EC">
        <w:rPr>
          <w:lang w:val="en-US"/>
        </w:rPr>
        <w:t>, 19:00</w:t>
      </w:r>
    </w:p>
    <w:p w14:paraId="14637247" w14:textId="54AD0EBC" w:rsidR="006A46EC" w:rsidRPr="006A46EC" w:rsidRDefault="006A46EC" w:rsidP="006A46EC">
      <w:pPr>
        <w:pStyle w:val="Nagwek1"/>
        <w:rPr>
          <w:rFonts w:cs="Times New Roman"/>
          <w:sz w:val="20"/>
          <w:szCs w:val="20"/>
          <w:lang w:val="en-US"/>
        </w:rPr>
      </w:pPr>
      <w:proofErr w:type="spellStart"/>
      <w:r w:rsidRPr="006A46EC">
        <w:rPr>
          <w:i/>
          <w:iCs w:val="0"/>
        </w:rPr>
        <w:t>God</w:t>
      </w:r>
      <w:proofErr w:type="spellEnd"/>
      <w:r w:rsidRPr="006A46EC">
        <w:rPr>
          <w:i/>
          <w:iCs w:val="0"/>
        </w:rPr>
        <w:t xml:space="preserve"> and Dust</w:t>
      </w:r>
      <w:r w:rsidRPr="006A46EC">
        <w:rPr>
          <w:rStyle w:val="Uwydatnienie"/>
          <w:rFonts w:ascii="Marr Sans Web" w:hAnsi="Marr Sans Web"/>
          <w:b/>
          <w:bCs/>
          <w:color w:val="11183D"/>
          <w:lang w:val="en-US"/>
        </w:rPr>
        <w:t> </w:t>
      </w:r>
      <w:r w:rsidRPr="006A46EC">
        <w:rPr>
          <w:lang w:val="en-US"/>
        </w:rPr>
        <w:t>is a series of experimental shows at the intersection of performance art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music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and visual arts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based on an original theatre play by Tomasz Man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Rendered in the form of audio theatre </w:t>
      </w:r>
      <w:r w:rsidRPr="006A46EC">
        <w:rPr>
          <w:rFonts w:ascii="interpunkcja-regular" w:hAnsi="interpunkcja-regular"/>
          <w:lang w:val="en-US"/>
        </w:rPr>
        <w:t>–</w:t>
      </w:r>
      <w:r w:rsidRPr="006A46EC">
        <w:rPr>
          <w:lang w:val="en-US"/>
        </w:rPr>
        <w:t> an attempt to translate the traditional format of radio drama into the live stage </w:t>
      </w:r>
      <w:r w:rsidRPr="006A46EC">
        <w:rPr>
          <w:rFonts w:ascii="interpunkcja-regular" w:hAnsi="interpunkcja-regular"/>
          <w:lang w:val="en-US"/>
        </w:rPr>
        <w:t>–</w:t>
      </w:r>
      <w:r w:rsidRPr="006A46EC">
        <w:rPr>
          <w:lang w:val="en-US"/>
        </w:rPr>
        <w:t> the shows involve the spectator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actor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director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</w:t>
      </w:r>
      <w:r w:rsidRPr="006A46EC">
        <w:rPr>
          <w:lang w:val="en-US"/>
        </w:rPr>
        <w:t xml:space="preserve">and </w:t>
      </w:r>
      <w:r w:rsidRPr="006A46EC">
        <w:rPr>
          <w:lang w:val="en-US"/>
        </w:rPr>
        <w:t>composer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in an entirely new way</w:t>
      </w:r>
      <w:r w:rsidRPr="006A46EC">
        <w:rPr>
          <w:rFonts w:ascii="interpunkcja-regular" w:hAnsi="interpunkcja-regular"/>
          <w:lang w:val="en-US"/>
        </w:rPr>
        <w:t>.</w:t>
      </w:r>
    </w:p>
    <w:p w14:paraId="339B68B0" w14:textId="77777777" w:rsidR="006A46EC" w:rsidRPr="006A46EC" w:rsidRDefault="006A46EC" w:rsidP="006A46EC">
      <w:pPr>
        <w:rPr>
          <w:lang w:val="en-US"/>
        </w:rPr>
      </w:pPr>
      <w:r w:rsidRPr="006A46EC">
        <w:rPr>
          <w:lang w:val="en-US"/>
        </w:rPr>
        <w:t>The main purpose of the project is to realize an original theatrical form</w:t>
      </w:r>
      <w:r w:rsidRPr="006A46EC">
        <w:rPr>
          <w:lang w:val="en-US"/>
        </w:rPr>
        <w:t>: </w:t>
      </w:r>
      <w:r w:rsidRPr="006A46EC">
        <w:rPr>
          <w:lang w:val="en-US"/>
        </w:rPr>
        <w:t>a sound</w:t>
      </w:r>
      <w:r w:rsidRPr="006A46EC">
        <w:rPr>
          <w:rFonts w:ascii="interpunkcja-regular" w:hAnsi="interpunkcja-regular"/>
          <w:lang w:val="en-US"/>
        </w:rPr>
        <w:t>-</w:t>
      </w:r>
      <w:r w:rsidRPr="006A46EC">
        <w:rPr>
          <w:lang w:val="en-US"/>
        </w:rPr>
        <w:t>based show</w:t>
      </w:r>
      <w:r w:rsidRPr="006A46EC">
        <w:rPr>
          <w:lang w:val="en-US"/>
        </w:rPr>
        <w:t>. </w:t>
      </w:r>
      <w:r w:rsidRPr="006A46EC">
        <w:rPr>
          <w:lang w:val="en-US"/>
        </w:rPr>
        <w:t>Sound is produced on stage by the actors and musicians using various instruments</w:t>
      </w:r>
      <w:r w:rsidRPr="00FC7DD1">
        <w:rPr>
          <w:lang w:val="en-US"/>
        </w:rPr>
        <w:t>, </w:t>
      </w:r>
      <w:r w:rsidRPr="006A46EC">
        <w:rPr>
          <w:lang w:val="en-US"/>
        </w:rPr>
        <w:t>not only musical ones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as well as amplified everyday items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The use of special techniques </w:t>
      </w:r>
      <w:r w:rsidRPr="006A46EC">
        <w:rPr>
          <w:lang w:val="en-US"/>
        </w:rPr>
        <w:t>(</w:t>
      </w:r>
      <w:r w:rsidRPr="006A46EC">
        <w:rPr>
          <w:lang w:val="en-US"/>
        </w:rPr>
        <w:t>such as piezoelectric converters or contact microphones</w:t>
      </w:r>
      <w:r w:rsidRPr="006A46EC">
        <w:rPr>
          <w:lang w:val="en-US"/>
        </w:rPr>
        <w:t>) </w:t>
      </w:r>
      <w:r w:rsidRPr="006A46EC">
        <w:rPr>
          <w:lang w:val="en-US"/>
        </w:rPr>
        <w:t>allows</w:t>
      </w:r>
      <w:r w:rsidRPr="006A46EC">
        <w:rPr>
          <w:lang w:val="en-US"/>
        </w:rPr>
        <w:t>, </w:t>
      </w:r>
      <w:r w:rsidRPr="006A46EC">
        <w:rPr>
          <w:lang w:val="en-US"/>
        </w:rPr>
        <w:t>on the one hand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for hearing ordinary objects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and on the other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for using them in the process of musical composition or improvisation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The presence of amplified objects in the world of music and the tapping of their creative potential has a long history</w:t>
      </w:r>
      <w:r w:rsidRPr="006A46EC">
        <w:rPr>
          <w:lang w:val="en-US"/>
        </w:rPr>
        <w:t> (</w:t>
      </w:r>
      <w:r w:rsidRPr="006A46EC">
        <w:rPr>
          <w:lang w:val="en-US"/>
        </w:rPr>
        <w:t>John Cage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Pierre Schaeffer</w:t>
      </w:r>
      <w:r w:rsidRPr="006A46EC">
        <w:rPr>
          <w:lang w:val="en-US"/>
        </w:rPr>
        <w:t>,</w:t>
      </w:r>
      <w:r w:rsidRPr="006A46EC">
        <w:rPr>
          <w:lang w:val="en-US"/>
        </w:rPr>
        <w:t> and others</w:t>
      </w:r>
      <w:r w:rsidRPr="006A46EC">
        <w:rPr>
          <w:lang w:val="en-US"/>
        </w:rPr>
        <w:t>), </w:t>
      </w:r>
      <w:r w:rsidRPr="006A46EC">
        <w:rPr>
          <w:lang w:val="en-US"/>
        </w:rPr>
        <w:t>which is best expressed by the tradition of avant</w:t>
      </w:r>
      <w:r w:rsidRPr="006A46EC">
        <w:rPr>
          <w:rFonts w:ascii="interpunkcja-regular" w:hAnsi="interpunkcja-regular"/>
          <w:lang w:val="en-US"/>
        </w:rPr>
        <w:t>-</w:t>
      </w:r>
      <w:r w:rsidRPr="006A46EC">
        <w:rPr>
          <w:lang w:val="en-US"/>
        </w:rPr>
        <w:t>garde and concrete music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 xml:space="preserve"> Orson Welles’s radio dramas from </w:t>
      </w:r>
      <w:r w:rsidRPr="006A46EC">
        <w:rPr>
          <w:lang w:val="en-US"/>
        </w:rPr>
        <w:t>the “golden era”</w:t>
      </w:r>
      <w:r w:rsidRPr="006A46EC">
        <w:rPr>
          <w:lang w:val="en-US"/>
        </w:rPr>
        <w:t> of radio made extensive use of the auditive characteristics of the environment and unusual sound sources in scenic creation</w:t>
      </w:r>
      <w:r w:rsidRPr="006A46EC">
        <w:rPr>
          <w:rFonts w:ascii="interpunkcja-regular" w:hAnsi="interpunkcja-regular"/>
          <w:lang w:val="en-US"/>
        </w:rPr>
        <w:t>.</w:t>
      </w:r>
    </w:p>
    <w:p w14:paraId="6C0C05D2" w14:textId="39E8F7B5" w:rsidR="006A46EC" w:rsidRPr="006A46EC" w:rsidRDefault="006A46EC" w:rsidP="00FC7DD1">
      <w:pPr>
        <w:rPr>
          <w:lang w:val="en-US"/>
        </w:rPr>
      </w:pPr>
      <w:r w:rsidRPr="006A46EC">
        <w:rPr>
          <w:lang w:val="en-US"/>
        </w:rPr>
        <w:t>In the series of performances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the dramaturge undertakes to reinterpret familiar motifs from the Old Testament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</w:t>
      </w:r>
      <w:r w:rsidRPr="006A46EC">
        <w:rPr>
          <w:i/>
          <w:lang w:val="en-US"/>
        </w:rPr>
        <w:t>God and Dust </w:t>
      </w:r>
      <w:r w:rsidRPr="006A46EC">
        <w:rPr>
          <w:lang w:val="en-US"/>
        </w:rPr>
        <w:t>is the story of man who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having been expelled from paradise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seeks to reach an understanding with his creator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The play raises questions about the origins of religions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 xml:space="preserve"> the </w:t>
      </w:r>
      <w:r w:rsidR="00321500" w:rsidRPr="006A46EC">
        <w:rPr>
          <w:lang w:val="en-US"/>
        </w:rPr>
        <w:t>circumstances,</w:t>
      </w:r>
      <w:r w:rsidRPr="006A46EC">
        <w:rPr>
          <w:lang w:val="en-US"/>
        </w:rPr>
        <w:t xml:space="preserve"> and conditions in which monotheistic religion developed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the way in which the dogmas of the faith were established</w:t>
      </w:r>
      <w:r w:rsidRPr="006A46EC">
        <w:rPr>
          <w:rFonts w:ascii="interpunkcja-regular" w:hAnsi="interpunkcja-regular"/>
          <w:lang w:val="en-US"/>
        </w:rPr>
        <w:t>.</w:t>
      </w:r>
    </w:p>
    <w:p w14:paraId="09D47C29" w14:textId="5A8667F8" w:rsidR="00321500" w:rsidRPr="006A46EC" w:rsidRDefault="006A46EC" w:rsidP="00321500">
      <w:pPr>
        <w:rPr>
          <w:lang w:val="en-US"/>
        </w:rPr>
      </w:pPr>
      <w:r w:rsidRPr="006A46EC">
        <w:rPr>
          <w:lang w:val="en-US"/>
        </w:rPr>
        <w:t>In 2022</w:t>
      </w:r>
      <w:r w:rsidRPr="006A46EC">
        <w:rPr>
          <w:rFonts w:ascii="interpunkcja-regular" w:hAnsi="interpunkcja-regular"/>
          <w:lang w:val="en-US"/>
        </w:rPr>
        <w:t>,</w:t>
      </w:r>
      <w:r w:rsidRPr="006A46EC">
        <w:rPr>
          <w:lang w:val="en-US"/>
        </w:rPr>
        <w:t> six premieres will be presented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> After a one</w:t>
      </w:r>
      <w:r w:rsidRPr="006A46EC">
        <w:rPr>
          <w:rFonts w:ascii="interpunkcja-regular" w:hAnsi="interpunkcja-regular"/>
          <w:lang w:val="en-US"/>
        </w:rPr>
        <w:t>-</w:t>
      </w:r>
      <w:r w:rsidRPr="006A46EC">
        <w:rPr>
          <w:lang w:val="en-US"/>
        </w:rPr>
        <w:t xml:space="preserve">time presentation in the Auditorium Hall of the Laboratory building a video recording of the show will be screened on the underground level of the </w:t>
      </w:r>
      <w:proofErr w:type="spellStart"/>
      <w:r w:rsidRPr="006A46EC">
        <w:rPr>
          <w:lang w:val="en-US"/>
        </w:rPr>
        <w:t>Ujazdowski</w:t>
      </w:r>
      <w:proofErr w:type="spellEnd"/>
      <w:r w:rsidRPr="006A46EC">
        <w:rPr>
          <w:lang w:val="en-US"/>
        </w:rPr>
        <w:t xml:space="preserve"> Castle</w:t>
      </w:r>
      <w:r w:rsidRPr="006A46EC">
        <w:rPr>
          <w:rFonts w:ascii="interpunkcja-regular" w:hAnsi="interpunkcja-regular"/>
          <w:lang w:val="en-US"/>
        </w:rPr>
        <w:t>.</w:t>
      </w:r>
      <w:r w:rsidRPr="006A46EC">
        <w:rPr>
          <w:lang w:val="en-US"/>
        </w:rPr>
        <w:t xml:space="preserve"> Outstanding actors have been invited to participate in the project; </w:t>
      </w:r>
      <w:r w:rsidR="00321500" w:rsidRPr="00321500">
        <w:rPr>
          <w:i/>
          <w:iCs w:val="0"/>
          <w:lang w:val="en-US"/>
        </w:rPr>
        <w:t>God and Dust: P</w:t>
      </w:r>
      <w:r w:rsidRPr="00321500">
        <w:rPr>
          <w:i/>
          <w:iCs w:val="0"/>
          <w:lang w:val="en-US"/>
        </w:rPr>
        <w:t xml:space="preserve">art </w:t>
      </w:r>
      <w:r w:rsidR="00321500" w:rsidRPr="00321500">
        <w:rPr>
          <w:i/>
          <w:iCs w:val="0"/>
          <w:lang w:val="en-US"/>
        </w:rPr>
        <w:t>O</w:t>
      </w:r>
      <w:r w:rsidRPr="00321500">
        <w:rPr>
          <w:i/>
          <w:iCs w:val="0"/>
          <w:lang w:val="en-US"/>
        </w:rPr>
        <w:t>ne</w:t>
      </w:r>
      <w:r w:rsidRPr="006A46EC">
        <w:rPr>
          <w:lang w:val="en-US"/>
        </w:rPr>
        <w:t xml:space="preserve"> will feature </w:t>
      </w:r>
      <w:proofErr w:type="spellStart"/>
      <w:r w:rsidRPr="006A46EC">
        <w:rPr>
          <w:lang w:val="en-US"/>
        </w:rPr>
        <w:t>Małgorzata</w:t>
      </w:r>
      <w:proofErr w:type="spellEnd"/>
      <w:r w:rsidRPr="006A46EC">
        <w:rPr>
          <w:lang w:val="en-US"/>
        </w:rPr>
        <w:t xml:space="preserve"> </w:t>
      </w:r>
      <w:r w:rsidRPr="00321500">
        <w:t>Kożuchowska, Mariusz Bonaszewski, and</w:t>
      </w:r>
      <w:r w:rsidRPr="006A46EC">
        <w:rPr>
          <w:lang w:val="en-US"/>
        </w:rPr>
        <w:t xml:space="preserve"> </w:t>
      </w:r>
      <w:proofErr w:type="spellStart"/>
      <w:r w:rsidRPr="006A46EC">
        <w:rPr>
          <w:lang w:val="en-US"/>
        </w:rPr>
        <w:t>Sambor</w:t>
      </w:r>
      <w:proofErr w:type="spellEnd"/>
      <w:r w:rsidRPr="006A46EC">
        <w:rPr>
          <w:lang w:val="en-US"/>
        </w:rPr>
        <w:t xml:space="preserve"> </w:t>
      </w:r>
      <w:proofErr w:type="spellStart"/>
      <w:r w:rsidRPr="006A46EC">
        <w:rPr>
          <w:lang w:val="en-US"/>
        </w:rPr>
        <w:t>Dudziński</w:t>
      </w:r>
      <w:proofErr w:type="spellEnd"/>
      <w:r w:rsidRPr="006A46EC">
        <w:rPr>
          <w:rFonts w:ascii="interpunkcja-regular" w:hAnsi="interpunkcja-regular"/>
          <w:lang w:val="en-US"/>
        </w:rPr>
        <w:t>.</w:t>
      </w:r>
    </w:p>
    <w:p w14:paraId="660F2233" w14:textId="10BA6A23" w:rsidR="005557CB" w:rsidRDefault="00321500" w:rsidP="005557CB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>
        <w:t>Actors</w:t>
      </w:r>
      <w:proofErr w:type="spellEnd"/>
    </w:p>
    <w:p w14:paraId="13EF93F7" w14:textId="3BF567C0" w:rsidR="005557CB" w:rsidRDefault="005557CB" w:rsidP="005557CB">
      <w:pPr>
        <w:pStyle w:val="detale"/>
      </w:pPr>
      <w:r>
        <w:t>Małgorzata Kożuchowska</w:t>
      </w:r>
      <w:r>
        <w:br/>
        <w:t>Mariusz Bonaszewski</w:t>
      </w:r>
      <w:r>
        <w:br/>
        <w:t>Sambor Dudziński</w:t>
      </w:r>
    </w:p>
    <w:p w14:paraId="690C2459" w14:textId="03971BE1" w:rsidR="005557CB" w:rsidRDefault="00321500" w:rsidP="005557CB">
      <w:pPr>
        <w:pStyle w:val="Bezodstpw"/>
      </w:pPr>
      <w:proofErr w:type="spellStart"/>
      <w:r>
        <w:lastRenderedPageBreak/>
        <w:t>Soundscape</w:t>
      </w:r>
      <w:proofErr w:type="spellEnd"/>
    </w:p>
    <w:p w14:paraId="4B23EB43" w14:textId="2381550A" w:rsidR="005557CB" w:rsidRDefault="005557CB" w:rsidP="005557CB">
      <w:pPr>
        <w:pStyle w:val="detale"/>
      </w:pPr>
      <w:r>
        <w:t>Marek Otwinowski</w:t>
      </w:r>
      <w:r>
        <w:br/>
        <w:t>Tomasz Man</w:t>
      </w:r>
    </w:p>
    <w:p w14:paraId="3C05473A" w14:textId="41A21B67" w:rsidR="005557CB" w:rsidRDefault="00321500" w:rsidP="005557CB">
      <w:pPr>
        <w:pStyle w:val="Bezodstpw"/>
      </w:pPr>
      <w:proofErr w:type="spellStart"/>
      <w:r>
        <w:t>Stage</w:t>
      </w:r>
      <w:proofErr w:type="spellEnd"/>
      <w:r>
        <w:t xml:space="preserve"> design and </w:t>
      </w:r>
      <w:proofErr w:type="spellStart"/>
      <w:r>
        <w:t>lighting</w:t>
      </w:r>
      <w:proofErr w:type="spellEnd"/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3B31433F" w:rsidR="005557CB" w:rsidRDefault="00321500" w:rsidP="005557CB">
      <w:pPr>
        <w:pStyle w:val="Bezodstpw"/>
      </w:pPr>
      <w:proofErr w:type="spellStart"/>
      <w:r>
        <w:t>Projections</w:t>
      </w:r>
      <w:proofErr w:type="spellEnd"/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54328014" w14:textId="2B023769" w:rsidR="005557CB" w:rsidRDefault="00321500" w:rsidP="005557CB">
      <w:pPr>
        <w:pStyle w:val="Bezodstpw"/>
      </w:pPr>
      <w:proofErr w:type="spellStart"/>
      <w:r>
        <w:t>Written</w:t>
      </w:r>
      <w:proofErr w:type="spellEnd"/>
      <w:r>
        <w:t xml:space="preserve"> and </w:t>
      </w:r>
      <w:proofErr w:type="spellStart"/>
      <w:r>
        <w:t>directed</w:t>
      </w:r>
      <w:proofErr w:type="spellEnd"/>
      <w:r>
        <w:t xml:space="preserve"> by</w:t>
      </w:r>
    </w:p>
    <w:p w14:paraId="30685C07" w14:textId="77777777" w:rsidR="005557CB" w:rsidRDefault="005557CB" w:rsidP="005557CB">
      <w:pPr>
        <w:pStyle w:val="detale"/>
      </w:pPr>
      <w:r>
        <w:t>Tomasz Man</w:t>
      </w:r>
    </w:p>
    <w:p w14:paraId="350A22EA" w14:textId="3113DCD6" w:rsidR="00597D41" w:rsidRDefault="00321500" w:rsidP="005557CB">
      <w:pPr>
        <w:pStyle w:val="Bezodstpw"/>
      </w:pPr>
      <w:proofErr w:type="spellStart"/>
      <w:r>
        <w:t>Tickets</w:t>
      </w:r>
      <w:proofErr w:type="spellEnd"/>
    </w:p>
    <w:p w14:paraId="7B808FFE" w14:textId="6DAEE23D" w:rsidR="005557CB" w:rsidRPr="00892A88" w:rsidRDefault="005557CB" w:rsidP="005557CB">
      <w:pPr>
        <w:pStyle w:val="detale"/>
      </w:pPr>
      <w:r>
        <w:t>20 zł, 40 zł</w:t>
      </w:r>
    </w:p>
    <w:p w14:paraId="13F579FB" w14:textId="631F0067" w:rsidR="008053DB" w:rsidRPr="00321500" w:rsidRDefault="00321500" w:rsidP="008053DB">
      <w:pPr>
        <w:pStyle w:val="Nagwek1"/>
        <w:rPr>
          <w:rStyle w:val="Nagwek1Znak"/>
          <w:lang w:val="en-US"/>
        </w:rPr>
      </w:pPr>
      <w:r w:rsidRPr="00321500">
        <w:rPr>
          <w:rStyle w:val="Nagwek1Znak"/>
          <w:lang w:val="en-US"/>
        </w:rPr>
        <w:t>More information</w:t>
      </w:r>
    </w:p>
    <w:p w14:paraId="62EDFC92" w14:textId="04C19B39" w:rsidR="00321500" w:rsidRPr="00321500" w:rsidRDefault="00321500" w:rsidP="00935FA7">
      <w:pPr>
        <w:rPr>
          <w:lang w:val="en-US"/>
        </w:rPr>
      </w:pPr>
      <w:r w:rsidRPr="00321500">
        <w:rPr>
          <w:lang w:val="en-US"/>
        </w:rPr>
        <w:t>https://u-jazdowski.pl/en/programme/perfo/bog-i-proch</w:t>
      </w:r>
    </w:p>
    <w:p w14:paraId="3914C68C" w14:textId="0556A7EE" w:rsidR="008053DB" w:rsidRDefault="00321500" w:rsidP="008053DB">
      <w:pPr>
        <w:pStyle w:val="Nagwek1"/>
      </w:pPr>
      <w:r>
        <w:t xml:space="preserve">Press </w:t>
      </w:r>
      <w:proofErr w:type="spellStart"/>
      <w:r>
        <w:t>release</w:t>
      </w:r>
      <w:proofErr w:type="spellEnd"/>
      <w:r>
        <w:t xml:space="preserve"> and photos</w:t>
      </w:r>
    </w:p>
    <w:p w14:paraId="66F8B232" w14:textId="641D120E" w:rsidR="00321500" w:rsidRPr="008053DB" w:rsidRDefault="00321500" w:rsidP="008053DB">
      <w:hyperlink r:id="rId8" w:history="1">
        <w:r w:rsidRPr="00B8796F">
          <w:rPr>
            <w:rStyle w:val="Hipercze"/>
          </w:rPr>
          <w:t>https://u-jazdowski.pl/en/press-room/komunikaty-prasowe/god-and-dust/god-and-dust-part-one</w:t>
        </w:r>
      </w:hyperlink>
      <w:r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39F555AB" w:rsidR="00332AEC" w:rsidRPr="00321500" w:rsidRDefault="00332AEC" w:rsidP="00332AEC">
      <w:pPr>
        <w:pStyle w:val="Bezodstpw"/>
        <w:rPr>
          <w:lang w:val="en-US"/>
        </w:rPr>
      </w:pPr>
      <w:r w:rsidRPr="00321500">
        <w:rPr>
          <w:lang w:val="en-US"/>
        </w:rPr>
        <w:t>Organiz</w:t>
      </w:r>
      <w:r w:rsidR="00321500" w:rsidRPr="00321500">
        <w:rPr>
          <w:lang w:val="en-US"/>
        </w:rPr>
        <w:t>ed by</w:t>
      </w:r>
    </w:p>
    <w:p w14:paraId="7163DA18" w14:textId="58D97950" w:rsidR="00332AEC" w:rsidRPr="00321500" w:rsidRDefault="00332AEC" w:rsidP="00332AEC">
      <w:pPr>
        <w:pStyle w:val="detale"/>
        <w:rPr>
          <w:lang w:val="en-US"/>
        </w:rPr>
      </w:pPr>
      <w:proofErr w:type="spellStart"/>
      <w:r w:rsidRPr="00321500">
        <w:rPr>
          <w:lang w:val="en-US"/>
        </w:rPr>
        <w:t>Ujazdowski</w:t>
      </w:r>
      <w:proofErr w:type="spellEnd"/>
      <w:r w:rsidRPr="00321500">
        <w:rPr>
          <w:lang w:val="en-US"/>
        </w:rPr>
        <w:t xml:space="preserve"> </w:t>
      </w:r>
      <w:r w:rsidR="00321500" w:rsidRPr="00321500">
        <w:rPr>
          <w:lang w:val="en-US"/>
        </w:rPr>
        <w:t>Castle Centre for Contemporary Art</w:t>
      </w:r>
    </w:p>
    <w:p w14:paraId="3D0F56D2" w14:textId="517C1350" w:rsidR="00332AEC" w:rsidRPr="00321500" w:rsidRDefault="00321500" w:rsidP="00332AEC">
      <w:pPr>
        <w:pStyle w:val="Bezodstpw"/>
        <w:rPr>
          <w:lang w:val="en-US" w:bidi="pl-PL"/>
        </w:rPr>
      </w:pPr>
      <w:r w:rsidRPr="00321500">
        <w:rPr>
          <w:lang w:val="en-US" w:bidi="pl-PL"/>
        </w:rPr>
        <w:t>Debates have been financed by</w:t>
      </w:r>
    </w:p>
    <w:p w14:paraId="071527D3" w14:textId="3B8EE0B0" w:rsidR="00B700C9" w:rsidRPr="00321500" w:rsidRDefault="00321500" w:rsidP="008E52CF">
      <w:pPr>
        <w:pStyle w:val="detale"/>
        <w:rPr>
          <w:lang w:val="en-US"/>
        </w:rPr>
      </w:pPr>
      <w:r w:rsidRPr="00321500">
        <w:rPr>
          <w:lang w:val="en-US" w:bidi="pl-PL"/>
        </w:rPr>
        <w:t>Ministry of Culture and National Heri</w:t>
      </w:r>
      <w:r>
        <w:rPr>
          <w:lang w:val="en-US" w:bidi="pl-PL"/>
        </w:rPr>
        <w:t>tage of the Republic of Poland</w:t>
      </w:r>
    </w:p>
    <w:p w14:paraId="5842BEB2" w14:textId="648D4A17" w:rsidR="00861ED6" w:rsidRPr="00D93CF0" w:rsidRDefault="00321500" w:rsidP="00C97AC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139A9456" w14:textId="5811D535" w:rsidR="00861ED6" w:rsidRPr="00945D2F" w:rsidRDefault="005557CB" w:rsidP="00C97AC7">
      <w:pPr>
        <w:pStyle w:val="detale"/>
      </w:pPr>
      <w:r>
        <w:t xml:space="preserve">Teatr, e-teatr, Dziennik Teatralny, teatralny.pl, </w:t>
      </w:r>
      <w:proofErr w:type="spellStart"/>
      <w:r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>, Polska Press, TVP Kultura</w:t>
      </w:r>
    </w:p>
    <w:p w14:paraId="3AFD6F76" w14:textId="6E8DAA50" w:rsidR="008B29E3" w:rsidRPr="00201D49" w:rsidRDefault="00321500" w:rsidP="00201D49">
      <w:pPr>
        <w:pStyle w:val="Nagwek1"/>
      </w:pPr>
      <w:proofErr w:type="spellStart"/>
      <w:r>
        <w:t>Contact</w:t>
      </w:r>
      <w:proofErr w:type="spellEnd"/>
      <w:r>
        <w:t xml:space="preserve"> for media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1B72094B" w:rsidR="008B29E3" w:rsidRPr="00321500" w:rsidRDefault="00321500" w:rsidP="00211CF3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proofErr w:type="spellStart"/>
      <w:r w:rsidRPr="00321500">
        <w:rPr>
          <w:lang w:val="en-US"/>
        </w:rPr>
        <w:t>Ujazdowski</w:t>
      </w:r>
      <w:proofErr w:type="spellEnd"/>
      <w:r w:rsidRPr="00321500">
        <w:rPr>
          <w:lang w:val="en-US"/>
        </w:rPr>
        <w:t xml:space="preserve"> Castle</w:t>
      </w:r>
      <w:r w:rsidRPr="00321500">
        <w:rPr>
          <w:lang w:val="en-US"/>
        </w:rPr>
        <w:br/>
        <w:t>Centre for Contemporary Art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034B4E" w:rsidP="001B56D4">
      <w:pPr>
        <w:pStyle w:val="Body"/>
        <w:tabs>
          <w:tab w:val="clear" w:pos="8505"/>
          <w:tab w:val="left" w:pos="8225"/>
        </w:tabs>
        <w:spacing w:after="0"/>
      </w:pPr>
      <w:hyperlink r:id="rId9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27FCA" w14:textId="77777777" w:rsidR="00034B4E" w:rsidRDefault="00034B4E" w:rsidP="00295A47">
      <w:r>
        <w:separator/>
      </w:r>
    </w:p>
  </w:endnote>
  <w:endnote w:type="continuationSeparator" w:id="0">
    <w:p w14:paraId="3101A857" w14:textId="77777777" w:rsidR="00034B4E" w:rsidRDefault="00034B4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6ADB2" w14:textId="77777777" w:rsidR="00034B4E" w:rsidRDefault="00034B4E" w:rsidP="00295A47">
      <w:r>
        <w:separator/>
      </w:r>
    </w:p>
  </w:footnote>
  <w:footnote w:type="continuationSeparator" w:id="0">
    <w:p w14:paraId="0B12E79D" w14:textId="77777777" w:rsidR="00034B4E" w:rsidRDefault="00034B4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7"/>
  </w:num>
  <w:num w:numId="5">
    <w:abstractNumId w:val="17"/>
  </w:num>
  <w:num w:numId="6">
    <w:abstractNumId w:val="19"/>
  </w:num>
  <w:num w:numId="7">
    <w:abstractNumId w:val="19"/>
    <w:lvlOverride w:ilvl="0">
      <w:startOverride w:val="1"/>
    </w:lvlOverride>
  </w:num>
  <w:num w:numId="8">
    <w:abstractNumId w:val="1"/>
  </w:num>
  <w:num w:numId="9">
    <w:abstractNumId w:val="5"/>
  </w:num>
  <w:num w:numId="10">
    <w:abstractNumId w:val="11"/>
  </w:num>
  <w:num w:numId="11">
    <w:abstractNumId w:val="10"/>
  </w:num>
  <w:num w:numId="12">
    <w:abstractNumId w:val="6"/>
  </w:num>
  <w:num w:numId="13">
    <w:abstractNumId w:val="3"/>
  </w:num>
  <w:num w:numId="14">
    <w:abstractNumId w:val="13"/>
  </w:num>
  <w:num w:numId="15">
    <w:abstractNumId w:val="18"/>
  </w:num>
  <w:num w:numId="16">
    <w:abstractNumId w:val="9"/>
  </w:num>
  <w:num w:numId="17">
    <w:abstractNumId w:val="4"/>
  </w:num>
  <w:num w:numId="18">
    <w:abstractNumId w:val="2"/>
  </w:num>
  <w:num w:numId="19">
    <w:abstractNumId w:val="14"/>
  </w:num>
  <w:num w:numId="20">
    <w:abstractNumId w:val="1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34B4E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500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31C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A46EC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821C9"/>
    <w:rsid w:val="00892A88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E5DBC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C7DD1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ess-room/komunikaty-prasowe/god-and-dust/god-and-dust-part-o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iemin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9</cp:revision>
  <cp:lastPrinted>2019-01-24T13:16:00Z</cp:lastPrinted>
  <dcterms:created xsi:type="dcterms:W3CDTF">2022-02-23T19:26:00Z</dcterms:created>
  <dcterms:modified xsi:type="dcterms:W3CDTF">2022-03-03T16:21:00Z</dcterms:modified>
</cp:coreProperties>
</file>