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D8F098" w14:textId="57D42833" w:rsidR="00B524CB" w:rsidRPr="009741A2" w:rsidRDefault="00784FE4" w:rsidP="009741A2">
      <w:pPr>
        <w:pStyle w:val="Podtytu"/>
        <w:spacing w:line="276" w:lineRule="auto"/>
        <w:rPr>
          <w:lang w:val="en-GB"/>
        </w:rPr>
      </w:pPr>
      <w:r w:rsidRPr="009741A2">
        <w:rPr>
          <w:lang w:val="en-GB"/>
        </w:rPr>
        <w:t>Exhibition at Ujazdowski Castle Centre for Contemporary Art</w:t>
      </w:r>
    </w:p>
    <w:p w14:paraId="508B6883" w14:textId="6E27D59E" w:rsidR="00B626FF" w:rsidRPr="009741A2" w:rsidRDefault="00636E7B" w:rsidP="009741A2">
      <w:pPr>
        <w:pStyle w:val="Tytu"/>
        <w:spacing w:line="276" w:lineRule="auto"/>
        <w:rPr>
          <w:i/>
          <w:iCs w:val="0"/>
          <w:lang w:val="en-GB"/>
        </w:rPr>
      </w:pPr>
      <w:r w:rsidRPr="009741A2">
        <w:rPr>
          <w:i/>
          <w:iCs w:val="0"/>
          <w:lang w:val="en-GB"/>
        </w:rPr>
        <w:t>Everyday Forms of Resistance</w:t>
      </w:r>
    </w:p>
    <w:p w14:paraId="07FE74EE" w14:textId="35BD42AD" w:rsidR="0045750A" w:rsidRPr="009741A2" w:rsidRDefault="00636F9D" w:rsidP="009741A2">
      <w:pPr>
        <w:pStyle w:val="Podtytu"/>
        <w:spacing w:line="276" w:lineRule="auto"/>
        <w:rPr>
          <w:lang w:val="en-GB"/>
        </w:rPr>
      </w:pPr>
      <w:r w:rsidRPr="009741A2">
        <w:rPr>
          <w:lang w:val="en-GB"/>
        </w:rPr>
        <w:t>23 July – 21 November 2021</w:t>
      </w:r>
    </w:p>
    <w:p w14:paraId="22426C71" w14:textId="2C77DC15" w:rsidR="00AC70CD" w:rsidRPr="009741A2" w:rsidRDefault="00AC70CD" w:rsidP="00572B07">
      <w:pPr>
        <w:pStyle w:val="Bezodstpw"/>
        <w:rPr>
          <w:lang w:val="en-GB"/>
        </w:rPr>
      </w:pPr>
      <w:r w:rsidRPr="00572B07">
        <w:rPr>
          <w:lang w:val="en-GB"/>
        </w:rPr>
        <w:t>Artists</w:t>
      </w:r>
    </w:p>
    <w:p w14:paraId="47F14CEC" w14:textId="7CCD1EB1" w:rsidR="00EC1FF1" w:rsidRPr="00572B07" w:rsidRDefault="009D33EC" w:rsidP="00572B07">
      <w:pPr>
        <w:pStyle w:val="detale"/>
        <w:rPr>
          <w:lang w:val="en-GB"/>
        </w:rPr>
      </w:pPr>
      <w:r w:rsidRPr="00572B07">
        <w:rPr>
          <w:lang w:val="en-GB"/>
        </w:rPr>
        <w:t xml:space="preserve">Jumana Emil Abboud, Noor Abed, Ahmad Alakra, Mirna Bamieh, Wim Catrysse, Maja Demska, Forensic Architecture, Karolina Grzywnowicz, DAAR (Sandi Hilal </w:t>
      </w:r>
      <w:r w:rsidR="000D7664">
        <w:rPr>
          <w:lang w:val="en-GB"/>
        </w:rPr>
        <w:t>and</w:t>
      </w:r>
      <w:r w:rsidRPr="00572B07">
        <w:rPr>
          <w:lang w:val="en-GB"/>
        </w:rPr>
        <w:t> Alessandro Petti), Jumana Manna, Joanna Rajkowska,</w:t>
      </w:r>
      <w:r w:rsidR="42F38118" w:rsidRPr="00572B07">
        <w:rPr>
          <w:lang w:val="en-GB"/>
        </w:rPr>
        <w:t xml:space="preserve"> Studio lekko, Mohammad Saleh</w:t>
      </w:r>
      <w:r w:rsidRPr="00572B07">
        <w:rPr>
          <w:lang w:val="en-GB"/>
        </w:rPr>
        <w:t>,</w:t>
      </w:r>
      <w:r w:rsidR="00B76353" w:rsidRPr="00572B07">
        <w:rPr>
          <w:lang w:val="en-GB"/>
        </w:rPr>
        <w:t xml:space="preserve"> umschichten, Marta Wódz</w:t>
      </w:r>
      <w:r w:rsidRPr="00572B07">
        <w:rPr>
          <w:lang w:val="en-GB"/>
        </w:rPr>
        <w:t>, Jaśmina Wójcik</w:t>
      </w:r>
    </w:p>
    <w:p w14:paraId="35C25ABC" w14:textId="011CD6E8" w:rsidR="00D00B17" w:rsidRPr="009741A2" w:rsidRDefault="00D00B17" w:rsidP="009741A2">
      <w:pPr>
        <w:pStyle w:val="Bezodstpw"/>
        <w:spacing w:line="276" w:lineRule="auto"/>
        <w:rPr>
          <w:lang w:val="en-GB"/>
        </w:rPr>
      </w:pPr>
      <w:r w:rsidRPr="009741A2">
        <w:rPr>
          <w:lang w:val="en-GB"/>
        </w:rPr>
        <w:t>Curator</w:t>
      </w:r>
    </w:p>
    <w:p w14:paraId="415EE9B8" w14:textId="2CAE4B4C" w:rsidR="00B76353" w:rsidRPr="009741A2" w:rsidRDefault="00CF29F1" w:rsidP="009741A2">
      <w:pPr>
        <w:pStyle w:val="detale"/>
        <w:spacing w:line="276" w:lineRule="auto"/>
        <w:rPr>
          <w:lang w:val="en-GB"/>
        </w:rPr>
      </w:pPr>
      <w:r w:rsidRPr="009741A2">
        <w:rPr>
          <w:lang w:val="en-GB"/>
        </w:rPr>
        <w:t>Ika Sienkiewicz-Nowacka</w:t>
      </w:r>
    </w:p>
    <w:p w14:paraId="2616A705" w14:textId="00097202" w:rsidR="009D33EC" w:rsidRPr="009741A2" w:rsidRDefault="009D33EC" w:rsidP="00572B07">
      <w:pPr>
        <w:rPr>
          <w:lang w:val="en-GB"/>
        </w:rPr>
      </w:pPr>
      <w:r w:rsidRPr="009741A2">
        <w:rPr>
          <w:lang w:val="en-GB"/>
        </w:rPr>
        <w:t>A return</w:t>
      </w:r>
      <w:r w:rsidR="006906A4" w:rsidRPr="009741A2">
        <w:rPr>
          <w:lang w:val="en-GB"/>
        </w:rPr>
        <w:t xml:space="preserve"> to nature</w:t>
      </w:r>
      <w:r w:rsidRPr="009741A2">
        <w:rPr>
          <w:lang w:val="en-GB"/>
        </w:rPr>
        <w:t>, preparing meals together</w:t>
      </w:r>
      <w:r w:rsidR="006906A4" w:rsidRPr="009741A2">
        <w:rPr>
          <w:lang w:val="en-GB"/>
        </w:rPr>
        <w:t>, cultivating histories</w:t>
      </w:r>
      <w:r w:rsidRPr="009741A2">
        <w:rPr>
          <w:lang w:val="en-GB"/>
        </w:rPr>
        <w:t xml:space="preserve"> – during occupation, </w:t>
      </w:r>
      <w:r w:rsidR="006906A4" w:rsidRPr="009741A2">
        <w:rPr>
          <w:lang w:val="en-GB"/>
        </w:rPr>
        <w:t>almost every gesture can be</w:t>
      </w:r>
      <w:r w:rsidRPr="009741A2">
        <w:rPr>
          <w:lang w:val="en-GB"/>
        </w:rPr>
        <w:t xml:space="preserve"> a manifestation of strength that allows one to survive and pr</w:t>
      </w:r>
      <w:r w:rsidR="006906A4" w:rsidRPr="009741A2">
        <w:rPr>
          <w:lang w:val="en-GB"/>
        </w:rPr>
        <w:t xml:space="preserve">eserve the meaning of life. </w:t>
      </w:r>
      <w:r w:rsidRPr="009741A2">
        <w:rPr>
          <w:lang w:val="en-GB"/>
        </w:rPr>
        <w:t xml:space="preserve">The </w:t>
      </w:r>
      <w:r w:rsidRPr="009741A2">
        <w:rPr>
          <w:i/>
          <w:lang w:val="en-GB"/>
        </w:rPr>
        <w:t>Everyday Forms of Resistance</w:t>
      </w:r>
      <w:r w:rsidRPr="009741A2">
        <w:rPr>
          <w:lang w:val="en-GB"/>
        </w:rPr>
        <w:t xml:space="preserve"> exhibition explores </w:t>
      </w:r>
      <w:r w:rsidR="00A14671" w:rsidRPr="009741A2">
        <w:rPr>
          <w:lang w:val="en-GB"/>
        </w:rPr>
        <w:t xml:space="preserve">the </w:t>
      </w:r>
      <w:r w:rsidRPr="009741A2">
        <w:rPr>
          <w:lang w:val="en-GB"/>
        </w:rPr>
        <w:t>survival strategies</w:t>
      </w:r>
      <w:r w:rsidR="00A14671" w:rsidRPr="009741A2">
        <w:rPr>
          <w:lang w:val="en-GB"/>
        </w:rPr>
        <w:t xml:space="preserve"> employed</w:t>
      </w:r>
      <w:r w:rsidRPr="009741A2">
        <w:rPr>
          <w:lang w:val="en-GB"/>
        </w:rPr>
        <w:t xml:space="preserve"> in the face of armed conflicts</w:t>
      </w:r>
      <w:r w:rsidR="006906A4" w:rsidRPr="009741A2">
        <w:rPr>
          <w:lang w:val="en-GB"/>
        </w:rPr>
        <w:t xml:space="preserve"> or ecological disasters where hitherto used </w:t>
      </w:r>
      <w:r w:rsidR="00A14671" w:rsidRPr="009741A2">
        <w:rPr>
          <w:lang w:val="en-GB"/>
        </w:rPr>
        <w:t>approaches</w:t>
      </w:r>
      <w:r w:rsidRPr="009741A2">
        <w:rPr>
          <w:lang w:val="en-GB"/>
        </w:rPr>
        <w:t xml:space="preserve"> have failed. Traditionally a feminine domain, </w:t>
      </w:r>
      <w:r w:rsidR="006906A4" w:rsidRPr="009741A2">
        <w:rPr>
          <w:lang w:val="en-GB"/>
        </w:rPr>
        <w:t xml:space="preserve">such as </w:t>
      </w:r>
      <w:r w:rsidRPr="009741A2">
        <w:rPr>
          <w:lang w:val="en-GB"/>
        </w:rPr>
        <w:t xml:space="preserve">care, tenderness, mindfulness, </w:t>
      </w:r>
      <w:r w:rsidR="006906A4" w:rsidRPr="009741A2">
        <w:rPr>
          <w:lang w:val="en-GB"/>
        </w:rPr>
        <w:t>or nurturing plants</w:t>
      </w:r>
      <w:r w:rsidRPr="009741A2">
        <w:rPr>
          <w:lang w:val="en-GB"/>
        </w:rPr>
        <w:t xml:space="preserve"> are practiced in Palestine, which has been under occupation for over 70</w:t>
      </w:r>
      <w:r w:rsidR="006906A4" w:rsidRPr="009741A2">
        <w:rPr>
          <w:lang w:val="en-GB"/>
        </w:rPr>
        <w:t xml:space="preserve"> years, but also</w:t>
      </w:r>
      <w:r w:rsidR="00A14671" w:rsidRPr="009741A2">
        <w:rPr>
          <w:lang w:val="en-GB"/>
        </w:rPr>
        <w:t xml:space="preserve"> in</w:t>
      </w:r>
      <w:r w:rsidR="006906A4" w:rsidRPr="009741A2">
        <w:rPr>
          <w:lang w:val="en-GB"/>
        </w:rPr>
        <w:t xml:space="preserve"> </w:t>
      </w:r>
      <w:r w:rsidRPr="009741A2">
        <w:rPr>
          <w:lang w:val="en-GB"/>
        </w:rPr>
        <w:t xml:space="preserve">Europe, where they </w:t>
      </w:r>
      <w:r w:rsidR="006906A4" w:rsidRPr="009741A2">
        <w:rPr>
          <w:lang w:val="en-GB"/>
        </w:rPr>
        <w:t xml:space="preserve">have </w:t>
      </w:r>
      <w:r w:rsidRPr="009741A2">
        <w:rPr>
          <w:lang w:val="en-GB"/>
        </w:rPr>
        <w:t xml:space="preserve">become an alternative to </w:t>
      </w:r>
      <w:r w:rsidR="006906A4" w:rsidRPr="009741A2">
        <w:rPr>
          <w:lang w:val="en-GB"/>
        </w:rPr>
        <w:t xml:space="preserve">social </w:t>
      </w:r>
      <w:r w:rsidRPr="009741A2">
        <w:rPr>
          <w:lang w:val="en-GB"/>
        </w:rPr>
        <w:t>relations based on violence and exploitation.</w:t>
      </w:r>
    </w:p>
    <w:p w14:paraId="42391F93" w14:textId="57BECBCB" w:rsidR="00786DB2" w:rsidRPr="00572B07" w:rsidRDefault="000652CF" w:rsidP="00572B07">
      <w:pPr>
        <w:rPr>
          <w:rFonts w:ascii="Times New Roman" w:hAnsi="Times New Roman" w:cs="Times New Roman"/>
          <w:sz w:val="24"/>
          <w:szCs w:val="24"/>
          <w:lang w:val="en-GB"/>
        </w:rPr>
      </w:pPr>
      <w:r w:rsidRPr="00572B07">
        <w:rPr>
          <w:lang w:val="en-GB"/>
        </w:rPr>
        <w:t>The exhibition is the result of several years of work by Palestinian artists, as well as the outcome of artistic residences, travels, research</w:t>
      </w:r>
      <w:r w:rsidR="006906A4" w:rsidRPr="00572B07">
        <w:rPr>
          <w:lang w:val="en-GB"/>
        </w:rPr>
        <w:t>,</w:t>
      </w:r>
      <w:r w:rsidRPr="00572B07">
        <w:rPr>
          <w:lang w:val="en-GB"/>
        </w:rPr>
        <w:t xml:space="preserve"> and work with local communities conducted by artists from Poland. </w:t>
      </w:r>
      <w:r w:rsidR="006906A4" w:rsidRPr="00572B07">
        <w:rPr>
          <w:lang w:val="en-GB"/>
        </w:rPr>
        <w:t>It includes</w:t>
      </w:r>
      <w:r w:rsidRPr="00572B07">
        <w:rPr>
          <w:lang w:val="en-GB"/>
        </w:rPr>
        <w:t xml:space="preserve"> artworks by Jumana Emil Abboud, Ahmad Alakra, Mirna Bamieh, Wim Catrysse, the Forensic Architecture collective, Karolina Grzywnowicz, Sandi Hilal and Alessandra Petti from the DAAR collective, Jumana Manna, Joanna Rajkowska, Mahommad Saleh, Marta Wódz, and Jaśmina Wójcik. </w:t>
      </w:r>
      <w:r w:rsidR="004F35D1" w:rsidRPr="00572B07">
        <w:rPr>
          <w:lang w:val="en-GB"/>
        </w:rPr>
        <w:t xml:space="preserve"> </w:t>
      </w:r>
    </w:p>
    <w:p w14:paraId="5A43C574" w14:textId="77777777" w:rsidR="009741A2" w:rsidRPr="009741A2" w:rsidRDefault="009741A2" w:rsidP="00572B07">
      <w:pPr>
        <w:rPr>
          <w:rFonts w:ascii="Times New Roman" w:eastAsiaTheme="minorHAnsi" w:hAnsi="Times New Roman"/>
          <w:sz w:val="20"/>
          <w:szCs w:val="20"/>
          <w:lang w:val="en-GB" w:eastAsia="en-US"/>
        </w:rPr>
      </w:pPr>
      <w:r w:rsidRPr="009741A2">
        <w:rPr>
          <w:rFonts w:eastAsiaTheme="minorHAnsi"/>
          <w:shd w:val="clear" w:color="auto" w:fill="FFFFFF"/>
          <w:lang w:val="en-GB" w:eastAsia="en-US"/>
        </w:rPr>
        <w:t>Resistance is understood in terms of persistence, hospitality, and practices of memory, as well as everyday gestures and rituals: preparing meals, growing plants, singing, and rebuilding destroyed houses.</w:t>
      </w:r>
    </w:p>
    <w:p w14:paraId="74FAE51B" w14:textId="77777777" w:rsidR="009741A2" w:rsidRPr="009741A2" w:rsidRDefault="009741A2" w:rsidP="00572B07">
      <w:pPr>
        <w:rPr>
          <w:rFonts w:ascii="Times New Roman" w:eastAsiaTheme="minorHAnsi" w:hAnsi="Times New Roman"/>
          <w:sz w:val="20"/>
          <w:szCs w:val="20"/>
          <w:lang w:val="en-GB" w:eastAsia="en-US"/>
        </w:rPr>
      </w:pPr>
      <w:r w:rsidRPr="009741A2">
        <w:rPr>
          <w:rFonts w:eastAsiaTheme="minorHAnsi"/>
          <w:shd w:val="clear" w:color="auto" w:fill="FFFFFF"/>
          <w:lang w:val="en-GB" w:eastAsia="en-US"/>
        </w:rPr>
        <w:t>Events related, among others, to the creation of the state of Israel and the displacement of thousands of Palestinians from territories of historic Palestine, had negative consequences for its many inhabitants. For example, basic human rights, such as owning a passport stating their nationality, and thus the right to travel or land have become a privilege. Access to water is rationed, and movement across the Palestinian territories is problematic.</w:t>
      </w:r>
    </w:p>
    <w:p w14:paraId="58342136" w14:textId="77777777" w:rsidR="009741A2" w:rsidRPr="009741A2" w:rsidRDefault="009741A2" w:rsidP="00572B07">
      <w:pPr>
        <w:rPr>
          <w:rFonts w:ascii="Times New Roman" w:eastAsiaTheme="minorHAnsi" w:hAnsi="Times New Roman"/>
          <w:sz w:val="20"/>
          <w:szCs w:val="20"/>
          <w:lang w:val="en-GB" w:eastAsia="en-US"/>
        </w:rPr>
      </w:pPr>
      <w:r w:rsidRPr="009741A2">
        <w:rPr>
          <w:rFonts w:eastAsiaTheme="minorHAnsi"/>
          <w:shd w:val="clear" w:color="auto" w:fill="FFFFFF"/>
          <w:lang w:val="en-GB" w:eastAsia="en-US"/>
        </w:rPr>
        <w:t>The artists participating in the exhibition avoid political rhetoric, and instead focus on nurturing memory and building Palestinian identity by referencing deep-rooted customs and traditions.</w:t>
      </w:r>
    </w:p>
    <w:p w14:paraId="62EAFDBD" w14:textId="13CDABFD" w:rsidR="009741A2" w:rsidRPr="009741A2" w:rsidRDefault="009741A2" w:rsidP="00572B07">
      <w:pPr>
        <w:rPr>
          <w:rFonts w:ascii="Times New Roman" w:eastAsiaTheme="minorHAnsi" w:hAnsi="Times New Roman"/>
          <w:sz w:val="20"/>
          <w:szCs w:val="20"/>
          <w:lang w:val="en-GB" w:eastAsia="en-US"/>
        </w:rPr>
      </w:pPr>
      <w:r w:rsidRPr="009741A2">
        <w:rPr>
          <w:rFonts w:eastAsiaTheme="minorHAnsi"/>
          <w:shd w:val="clear" w:color="auto" w:fill="FFFFFF"/>
          <w:lang w:val="en-GB" w:eastAsia="en-US"/>
        </w:rPr>
        <w:lastRenderedPageBreak/>
        <w:t xml:space="preserve">“By implementing the long-term project </w:t>
      </w:r>
      <w:r w:rsidRPr="009741A2">
        <w:rPr>
          <w:rFonts w:eastAsiaTheme="minorHAnsi"/>
          <w:i/>
          <w:shd w:val="clear" w:color="auto" w:fill="FFFFFF"/>
          <w:lang w:val="en-GB" w:eastAsia="en-US"/>
        </w:rPr>
        <w:t>Everyday Forms of Resistance</w:t>
      </w:r>
      <w:r w:rsidRPr="009741A2">
        <w:rPr>
          <w:rFonts w:eastAsiaTheme="minorHAnsi"/>
          <w:shd w:val="clear" w:color="auto" w:fill="FFFFFF"/>
          <w:lang w:val="en-GB" w:eastAsia="en-US"/>
        </w:rPr>
        <w:t xml:space="preserve">, we want to introduce the Polish audience to topics relevant to the Palestinian here and now,” says the curator, Ika Sienkiewicz-Nowacka. “We attempt to explore the meaning of themes related to the tradition and ethos of the inhabitants of this country — travelling, hospitality, nature — in contemporary context. </w:t>
      </w:r>
      <w:r w:rsidR="00BD764D">
        <w:rPr>
          <w:rFonts w:eastAsiaTheme="minorHAnsi"/>
          <w:shd w:val="clear" w:color="auto" w:fill="FFFFFF"/>
          <w:lang w:val="en-GB" w:eastAsia="en-US"/>
        </w:rPr>
        <w:t>We reveal the</w:t>
      </w:r>
      <w:r w:rsidRPr="009741A2">
        <w:rPr>
          <w:rFonts w:eastAsiaTheme="minorHAnsi"/>
          <w:shd w:val="clear" w:color="auto" w:fill="FFFFFF"/>
          <w:lang w:val="en-GB" w:eastAsia="en-US"/>
        </w:rPr>
        <w:t xml:space="preserve"> hidden themes of political resistance, efforts to practice democracy, and countless counter-narratives in everyday forms</w:t>
      </w:r>
      <w:r w:rsidR="00BD764D">
        <w:rPr>
          <w:rFonts w:eastAsiaTheme="minorHAnsi"/>
          <w:shd w:val="clear" w:color="auto" w:fill="FFFFFF"/>
          <w:lang w:val="en-GB" w:eastAsia="en-US"/>
        </w:rPr>
        <w:t xml:space="preserve"> of resistance and share them with the audience</w:t>
      </w:r>
      <w:r w:rsidRPr="009741A2">
        <w:rPr>
          <w:rFonts w:eastAsiaTheme="minorHAnsi"/>
          <w:shd w:val="clear" w:color="auto" w:fill="FFFFFF"/>
          <w:lang w:val="en-GB" w:eastAsia="en-US"/>
        </w:rPr>
        <w:t>. In view of the current political situation both in Europe and in the Middle East, the programme strengthens the awareness of the importance of grassroots democratic practices — especially in times of the rise of authoritarianism.”</w:t>
      </w:r>
    </w:p>
    <w:p w14:paraId="6C1535CA" w14:textId="77777777" w:rsidR="009741A2" w:rsidRPr="009741A2" w:rsidRDefault="009741A2" w:rsidP="009741A2">
      <w:pPr>
        <w:tabs>
          <w:tab w:val="clear" w:pos="8505"/>
        </w:tabs>
        <w:spacing w:after="0" w:line="276" w:lineRule="auto"/>
        <w:ind w:left="0" w:right="0"/>
        <w:rPr>
          <w:rFonts w:ascii="Times New Roman" w:hAnsi="Times New Roman" w:cs="Times New Roman"/>
          <w:bCs w:val="0"/>
          <w:iCs w:val="0"/>
          <w:sz w:val="20"/>
          <w:szCs w:val="20"/>
          <w:lang w:val="en-GB" w:eastAsia="en-US"/>
        </w:rPr>
      </w:pPr>
    </w:p>
    <w:p w14:paraId="50F03C59" w14:textId="2B47F50E" w:rsidR="00D86346" w:rsidRPr="009741A2" w:rsidRDefault="00D86346" w:rsidP="009741A2">
      <w:pPr>
        <w:spacing w:line="276" w:lineRule="auto"/>
        <w:ind w:left="0"/>
        <w:rPr>
          <w:lang w:val="en-GB"/>
        </w:rPr>
      </w:pPr>
    </w:p>
    <w:p w14:paraId="0290E1F2" w14:textId="77777777" w:rsidR="00D86346" w:rsidRPr="009741A2" w:rsidRDefault="00D86346" w:rsidP="009741A2">
      <w:pPr>
        <w:spacing w:line="276" w:lineRule="auto"/>
        <w:rPr>
          <w:lang w:val="en-GB"/>
        </w:rPr>
      </w:pPr>
    </w:p>
    <w:p w14:paraId="33C1CBE6" w14:textId="77777777" w:rsidR="00C572A4" w:rsidRPr="009741A2" w:rsidRDefault="00C572A4" w:rsidP="009741A2">
      <w:pPr>
        <w:pStyle w:val="HTML-wstpniesformatowany"/>
        <w:spacing w:line="276" w:lineRule="auto"/>
        <w:ind w:firstLine="919"/>
        <w:contextualSpacing/>
        <w:rPr>
          <w:rFonts w:ascii="Times New Roman" w:hAnsi="Times New Roman" w:cs="Times New Roman"/>
          <w:sz w:val="24"/>
          <w:szCs w:val="24"/>
          <w:lang w:val="en-GB"/>
        </w:rPr>
      </w:pPr>
    </w:p>
    <w:p w14:paraId="5131750A" w14:textId="77777777" w:rsidR="00332AEC" w:rsidRPr="009741A2" w:rsidRDefault="00332AEC" w:rsidP="009741A2">
      <w:pPr>
        <w:pStyle w:val="Bezodstpw"/>
        <w:spacing w:line="276" w:lineRule="auto"/>
        <w:rPr>
          <w:lang w:val="en-GB"/>
        </w:rPr>
      </w:pPr>
      <w:r w:rsidRPr="009741A2">
        <w:rPr>
          <w:lang w:val="en-GB"/>
        </w:rPr>
        <w:t>Organizer</w:t>
      </w:r>
    </w:p>
    <w:p w14:paraId="7163DA18" w14:textId="77777777" w:rsidR="00332AEC" w:rsidRPr="009741A2" w:rsidRDefault="00332AEC" w:rsidP="009741A2">
      <w:pPr>
        <w:pStyle w:val="detale"/>
        <w:spacing w:line="276" w:lineRule="auto"/>
        <w:rPr>
          <w:lang w:val="en-GB"/>
        </w:rPr>
      </w:pPr>
      <w:r w:rsidRPr="009741A2">
        <w:rPr>
          <w:lang w:val="en-GB"/>
        </w:rPr>
        <w:t xml:space="preserve">Ujazdowski Castle Centre for Contemporary Art </w:t>
      </w:r>
    </w:p>
    <w:p w14:paraId="72452F11" w14:textId="77777777" w:rsidR="00332AEC" w:rsidRPr="009741A2" w:rsidRDefault="00EA0FD6" w:rsidP="009741A2">
      <w:pPr>
        <w:pStyle w:val="Bezodstpw"/>
        <w:spacing w:line="276" w:lineRule="auto"/>
        <w:rPr>
          <w:lang w:val="en-GB"/>
        </w:rPr>
      </w:pPr>
      <w:r w:rsidRPr="009741A2">
        <w:rPr>
          <w:lang w:val="en-GB"/>
        </w:rPr>
        <w:t>The exhibition is held under the honorary patronage of</w:t>
      </w:r>
    </w:p>
    <w:p w14:paraId="2DD80247" w14:textId="77777777" w:rsidR="00332AEC" w:rsidRPr="009741A2" w:rsidRDefault="00EA0FD6" w:rsidP="009741A2">
      <w:pPr>
        <w:pStyle w:val="detale"/>
        <w:spacing w:line="276" w:lineRule="auto"/>
        <w:rPr>
          <w:lang w:val="en-GB"/>
        </w:rPr>
      </w:pPr>
      <w:r w:rsidRPr="009741A2">
        <w:rPr>
          <w:lang w:val="en-GB"/>
        </w:rPr>
        <w:t>Palestinian State Embassy in Poland</w:t>
      </w:r>
    </w:p>
    <w:p w14:paraId="3D0F56D2" w14:textId="77777777" w:rsidR="00332AEC" w:rsidRPr="009741A2" w:rsidRDefault="00332AEC" w:rsidP="009741A2">
      <w:pPr>
        <w:pStyle w:val="Bezodstpw"/>
        <w:spacing w:line="276" w:lineRule="auto"/>
        <w:rPr>
          <w:lang w:val="en-GB"/>
        </w:rPr>
      </w:pPr>
      <w:r w:rsidRPr="009741A2">
        <w:rPr>
          <w:lang w:val="en-GB"/>
        </w:rPr>
        <w:t>The exhibition is financed with the funds from</w:t>
      </w:r>
    </w:p>
    <w:p w14:paraId="10828F88" w14:textId="2499C7E2" w:rsidR="00332AEC" w:rsidRPr="009741A2" w:rsidRDefault="00332AEC" w:rsidP="009741A2">
      <w:pPr>
        <w:pStyle w:val="detale"/>
        <w:spacing w:line="276" w:lineRule="auto"/>
        <w:rPr>
          <w:lang w:val="en-GB"/>
        </w:rPr>
      </w:pPr>
      <w:r w:rsidRPr="009741A2">
        <w:rPr>
          <w:lang w:val="en-GB"/>
        </w:rPr>
        <w:t>Ministry of Culture, National Heritage and Sport</w:t>
      </w:r>
      <w:r w:rsidR="00572B07">
        <w:rPr>
          <w:lang w:val="en-GB"/>
        </w:rPr>
        <w:t xml:space="preserve"> of the Republic of Poland</w:t>
      </w:r>
    </w:p>
    <w:p w14:paraId="46CFA422" w14:textId="25440885" w:rsidR="00332AEC" w:rsidRPr="009741A2" w:rsidRDefault="00332AEC" w:rsidP="009741A2">
      <w:pPr>
        <w:pStyle w:val="Bezodstpw"/>
        <w:spacing w:line="276" w:lineRule="auto"/>
        <w:rPr>
          <w:lang w:val="en-GB"/>
        </w:rPr>
      </w:pPr>
      <w:r w:rsidRPr="009741A2">
        <w:rPr>
          <w:lang w:val="en-GB"/>
        </w:rPr>
        <w:t xml:space="preserve">Financial </w:t>
      </w:r>
      <w:r w:rsidR="00572B07">
        <w:rPr>
          <w:lang w:val="en-GB"/>
        </w:rPr>
        <w:t>s</w:t>
      </w:r>
      <w:r w:rsidRPr="009741A2">
        <w:rPr>
          <w:lang w:val="en-GB"/>
        </w:rPr>
        <w:t>upport</w:t>
      </w:r>
    </w:p>
    <w:p w14:paraId="4FBD7F34" w14:textId="46927620" w:rsidR="00693DA5" w:rsidRPr="009741A2" w:rsidRDefault="00EA0FD6" w:rsidP="009741A2">
      <w:pPr>
        <w:pStyle w:val="detale"/>
        <w:spacing w:line="276" w:lineRule="auto"/>
        <w:rPr>
          <w:lang w:val="en-GB"/>
        </w:rPr>
      </w:pPr>
      <w:r w:rsidRPr="009741A2">
        <w:rPr>
          <w:lang w:val="en-GB"/>
        </w:rPr>
        <w:t>Embassy of Belgium - Representation of Flanders in Poland, Embassy of Sweden, Foundation for Polish-German Cooperation</w:t>
      </w:r>
    </w:p>
    <w:p w14:paraId="21A9BD3B" w14:textId="77777777" w:rsidR="00332AEC" w:rsidRPr="009741A2" w:rsidRDefault="00B56412" w:rsidP="009741A2">
      <w:pPr>
        <w:pStyle w:val="Bezodstpw"/>
        <w:spacing w:line="276" w:lineRule="auto"/>
        <w:rPr>
          <w:lang w:val="en-GB"/>
        </w:rPr>
      </w:pPr>
      <w:r w:rsidRPr="009741A2">
        <w:rPr>
          <w:lang w:val="en-GB"/>
        </w:rPr>
        <w:t xml:space="preserve">The art residency stays for the artists participating in the </w:t>
      </w:r>
      <w:r w:rsidRPr="00572B07">
        <w:rPr>
          <w:i/>
          <w:iCs/>
          <w:lang w:val="en-GB"/>
        </w:rPr>
        <w:t>Everyday Forms of</w:t>
      </w:r>
      <w:r w:rsidRPr="009741A2">
        <w:rPr>
          <w:lang w:val="en-GB"/>
        </w:rPr>
        <w:t xml:space="preserve"> </w:t>
      </w:r>
      <w:r w:rsidRPr="009741A2">
        <w:rPr>
          <w:i/>
          <w:lang w:val="en-GB"/>
        </w:rPr>
        <w:t xml:space="preserve">Resistance </w:t>
      </w:r>
      <w:r w:rsidRPr="00572B07">
        <w:rPr>
          <w:iCs/>
          <w:lang w:val="en-GB"/>
        </w:rPr>
        <w:t>exhibition are carried out in cooperation</w:t>
      </w:r>
    </w:p>
    <w:p w14:paraId="5ED4E790" w14:textId="0FD552CA" w:rsidR="00786DB2" w:rsidRPr="009741A2" w:rsidRDefault="00572B07" w:rsidP="009741A2">
      <w:pPr>
        <w:pStyle w:val="detale"/>
        <w:spacing w:line="276" w:lineRule="auto"/>
        <w:rPr>
          <w:lang w:val="en-GB"/>
        </w:rPr>
      </w:pPr>
      <w:r w:rsidRPr="009741A2">
        <w:rPr>
          <w:lang w:val="en-GB"/>
        </w:rPr>
        <w:t xml:space="preserve">Ujazdowski Castle </w:t>
      </w:r>
      <w:r w:rsidR="00BD764D" w:rsidRPr="009741A2">
        <w:rPr>
          <w:lang w:val="en-GB"/>
        </w:rPr>
        <w:t>Centre</w:t>
      </w:r>
      <w:r w:rsidR="00B56412" w:rsidRPr="009741A2">
        <w:rPr>
          <w:lang w:val="en-GB"/>
        </w:rPr>
        <w:t xml:space="preserve"> for Contemporary Art with the </w:t>
      </w:r>
      <w:r>
        <w:rPr>
          <w:lang w:val="en-GB"/>
        </w:rPr>
        <w:t>C</w:t>
      </w:r>
      <w:r w:rsidR="00B56412" w:rsidRPr="009741A2">
        <w:rPr>
          <w:lang w:val="en-GB"/>
        </w:rPr>
        <w:t>ity of Ramallah with the support of the Capital City of Warsaw, the Adam Mickiewicz Institute and Akademie Schloss Solitude</w:t>
      </w:r>
    </w:p>
    <w:p w14:paraId="007D5F6F" w14:textId="49F2D307" w:rsidR="006A3BA0" w:rsidRPr="00572B07" w:rsidRDefault="006A3BA0" w:rsidP="009741A2">
      <w:pPr>
        <w:pStyle w:val="Bezodstpw"/>
        <w:spacing w:line="276" w:lineRule="auto"/>
      </w:pPr>
      <w:r w:rsidRPr="00572B07">
        <w:t>Partners</w:t>
      </w:r>
    </w:p>
    <w:p w14:paraId="406EA2AE" w14:textId="5D9D51E2" w:rsidR="006A3BA0" w:rsidRPr="00572B07" w:rsidRDefault="006A3BA0" w:rsidP="009741A2">
      <w:pPr>
        <w:pStyle w:val="detale"/>
        <w:spacing w:line="276" w:lineRule="auto"/>
      </w:pPr>
      <w:r w:rsidRPr="00572B07">
        <w:t>Dekoma, miuki.pl</w:t>
      </w:r>
    </w:p>
    <w:p w14:paraId="5842BEB2" w14:textId="423C5B59" w:rsidR="00861ED6" w:rsidRPr="00572B07" w:rsidRDefault="00861ED6" w:rsidP="009741A2">
      <w:pPr>
        <w:pStyle w:val="Bezodstpw"/>
        <w:spacing w:line="276" w:lineRule="auto"/>
      </w:pPr>
      <w:r w:rsidRPr="00572B07">
        <w:t xml:space="preserve">Media </w:t>
      </w:r>
      <w:r w:rsidR="00572B07">
        <w:t>p</w:t>
      </w:r>
      <w:r w:rsidRPr="00572B07">
        <w:t>artners</w:t>
      </w:r>
    </w:p>
    <w:p w14:paraId="139A9456" w14:textId="4A6C2220" w:rsidR="00861ED6" w:rsidRPr="00572B07" w:rsidRDefault="004F35D1" w:rsidP="009741A2">
      <w:pPr>
        <w:pStyle w:val="detale"/>
        <w:spacing w:line="276" w:lineRule="auto"/>
      </w:pPr>
      <w:r w:rsidRPr="00572B07">
        <w:t>Aktivist, Dwójka, TVP Kultura</w:t>
      </w:r>
    </w:p>
    <w:p w14:paraId="0E5A9A18" w14:textId="77777777" w:rsidR="00693DA5" w:rsidRPr="009741A2" w:rsidRDefault="00C03829" w:rsidP="009741A2">
      <w:pPr>
        <w:pStyle w:val="Nagwek1"/>
        <w:spacing w:line="276" w:lineRule="auto"/>
        <w:rPr>
          <w:rStyle w:val="Nagwek1Znak"/>
          <w:lang w:val="en-GB"/>
        </w:rPr>
      </w:pPr>
      <w:r w:rsidRPr="009741A2">
        <w:rPr>
          <w:rStyle w:val="Nagwek1Znak"/>
          <w:lang w:val="en-GB"/>
        </w:rPr>
        <w:t>More information</w:t>
      </w:r>
    </w:p>
    <w:p w14:paraId="5586CEDB" w14:textId="3E09BABC" w:rsidR="00572B07" w:rsidRDefault="000D7664" w:rsidP="00572B07">
      <w:pPr>
        <w:pStyle w:val="Bezodstpw"/>
        <w:rPr>
          <w:lang w:val="en-GB"/>
        </w:rPr>
      </w:pPr>
      <w:hyperlink r:id="rId8" w:history="1">
        <w:r w:rsidR="00572B07" w:rsidRPr="004F62D6">
          <w:rPr>
            <w:rStyle w:val="Hipercze"/>
            <w:lang w:val="en-GB"/>
          </w:rPr>
          <w:t>https://u-jazdowski.pl/en/programme/exhibitions/codzienne-formy-oporu</w:t>
        </w:r>
      </w:hyperlink>
      <w:r w:rsidR="00572B07">
        <w:rPr>
          <w:lang w:val="en-GB"/>
        </w:rPr>
        <w:t xml:space="preserve"> </w:t>
      </w:r>
      <w:r w:rsidR="00572B07" w:rsidRPr="00572B07">
        <w:rPr>
          <w:lang w:val="en-GB"/>
        </w:rPr>
        <w:t xml:space="preserve"> </w:t>
      </w:r>
      <w:r w:rsidR="00572B07">
        <w:rPr>
          <w:lang w:val="en-GB"/>
        </w:rPr>
        <w:t xml:space="preserve"> </w:t>
      </w:r>
    </w:p>
    <w:p w14:paraId="650E2809" w14:textId="6EF559E6" w:rsidR="001F7982" w:rsidRPr="009741A2" w:rsidRDefault="0045750A" w:rsidP="009741A2">
      <w:pPr>
        <w:pStyle w:val="Nagwek1"/>
        <w:spacing w:line="276" w:lineRule="auto"/>
        <w:rPr>
          <w:lang w:val="en-GB"/>
        </w:rPr>
      </w:pPr>
      <w:r w:rsidRPr="009741A2">
        <w:rPr>
          <w:lang w:val="en-GB"/>
        </w:rPr>
        <w:lastRenderedPageBreak/>
        <w:t>Press materials</w:t>
      </w:r>
    </w:p>
    <w:p w14:paraId="4F5FA53A" w14:textId="5A6C1732" w:rsidR="00572B07" w:rsidRPr="00572B07" w:rsidRDefault="000D7664" w:rsidP="00572B07">
      <w:pPr>
        <w:rPr>
          <w:lang w:val="en-GB"/>
        </w:rPr>
      </w:pPr>
      <w:hyperlink r:id="rId9" w:history="1">
        <w:r w:rsidR="00572B07" w:rsidRPr="00572B07">
          <w:rPr>
            <w:lang w:val="en-GB"/>
          </w:rPr>
          <w:t>https://u-jazdowski.pl/en/press-room/komunikaty-prasowe/codzienne-formy-oporu</w:t>
        </w:r>
      </w:hyperlink>
      <w:r w:rsidR="00572B07">
        <w:rPr>
          <w:lang w:val="en-GB"/>
        </w:rPr>
        <w:t xml:space="preserve">  </w:t>
      </w:r>
    </w:p>
    <w:p w14:paraId="30E3E4CD" w14:textId="4EC33B94" w:rsidR="0045750A" w:rsidRPr="009741A2" w:rsidRDefault="0045750A" w:rsidP="009741A2">
      <w:pPr>
        <w:pStyle w:val="Nagwek1"/>
        <w:spacing w:line="276" w:lineRule="auto"/>
        <w:rPr>
          <w:lang w:val="en-GB"/>
        </w:rPr>
      </w:pPr>
      <w:r w:rsidRPr="009741A2">
        <w:rPr>
          <w:lang w:val="en-GB"/>
        </w:rPr>
        <w:t xml:space="preserve">Media </w:t>
      </w:r>
      <w:r w:rsidR="00572B07">
        <w:rPr>
          <w:lang w:val="en-GB"/>
        </w:rPr>
        <w:t>c</w:t>
      </w:r>
      <w:r w:rsidRPr="009741A2">
        <w:rPr>
          <w:lang w:val="en-GB"/>
        </w:rPr>
        <w:t>ontact</w:t>
      </w:r>
      <w:r w:rsidR="00572B07">
        <w:rPr>
          <w:lang w:val="en-GB"/>
        </w:rPr>
        <w:t>s</w:t>
      </w:r>
    </w:p>
    <w:p w14:paraId="32752521" w14:textId="547CFD62" w:rsidR="005029BC" w:rsidRPr="009741A2" w:rsidRDefault="00693DA5" w:rsidP="00572B07">
      <w:pPr>
        <w:pStyle w:val="Bezodstpw"/>
        <w:rPr>
          <w:lang w:val="en-GB"/>
        </w:rPr>
      </w:pPr>
      <w:r w:rsidRPr="009741A2">
        <w:rPr>
          <w:lang w:val="en-GB"/>
        </w:rPr>
        <w:t>Maria Nóżka</w:t>
      </w:r>
    </w:p>
    <w:p w14:paraId="4A21A1E9" w14:textId="070BBAD7" w:rsidR="005029BC" w:rsidRDefault="005029BC" w:rsidP="00572B07">
      <w:pPr>
        <w:pStyle w:val="Bezodstpw"/>
        <w:rPr>
          <w:u w:val="single"/>
          <w:lang w:val="en-GB"/>
        </w:rPr>
      </w:pPr>
      <w:r w:rsidRPr="009741A2">
        <w:rPr>
          <w:lang w:val="en-GB"/>
        </w:rPr>
        <w:t xml:space="preserve">Ujazdowski Castle </w:t>
      </w:r>
      <w:r w:rsidR="00572B07">
        <w:rPr>
          <w:lang w:val="en-GB"/>
        </w:rPr>
        <w:br/>
      </w:r>
      <w:r w:rsidRPr="009741A2">
        <w:rPr>
          <w:lang w:val="en-GB"/>
        </w:rPr>
        <w:t xml:space="preserve">Centre for Contemporary Art  </w:t>
      </w:r>
      <w:r w:rsidRPr="009741A2">
        <w:rPr>
          <w:lang w:val="en-GB"/>
        </w:rPr>
        <w:br/>
        <w:t>+ 48 510 160 774</w:t>
      </w:r>
      <w:r w:rsidRPr="009741A2">
        <w:rPr>
          <w:lang w:val="en-GB"/>
        </w:rPr>
        <w:br/>
      </w:r>
      <w:hyperlink r:id="rId10" w:history="1">
        <w:r w:rsidR="00572B07" w:rsidRPr="004F62D6">
          <w:rPr>
            <w:rStyle w:val="Hipercze"/>
            <w:lang w:val="en-GB"/>
          </w:rPr>
          <w:t>m.nozka@u-jazdowski.pl</w:t>
        </w:r>
      </w:hyperlink>
    </w:p>
    <w:p w14:paraId="282790D6" w14:textId="75127499" w:rsidR="00572B07" w:rsidRDefault="00572B07" w:rsidP="00572B07">
      <w:pPr>
        <w:pStyle w:val="Bezodstpw"/>
        <w:rPr>
          <w:lang w:val="en-GB"/>
        </w:rPr>
      </w:pPr>
    </w:p>
    <w:p w14:paraId="601004AC" w14:textId="6F4E21BC" w:rsidR="00572B07" w:rsidRDefault="00572B07" w:rsidP="00572B07">
      <w:pPr>
        <w:pStyle w:val="Bezodstpw"/>
        <w:rPr>
          <w:lang w:val="en-GB"/>
        </w:rPr>
      </w:pPr>
      <w:r w:rsidRPr="00572B07">
        <w:rPr>
          <w:lang w:val="en-GB"/>
        </w:rPr>
        <w:t>Kacper Twardowski</w:t>
      </w:r>
    </w:p>
    <w:p w14:paraId="23710A55" w14:textId="4238853C" w:rsidR="00572B07" w:rsidRDefault="00572B07" w:rsidP="00572B07">
      <w:pPr>
        <w:pStyle w:val="Bezodstpw"/>
        <w:rPr>
          <w:lang w:val="en-GB"/>
        </w:rPr>
      </w:pPr>
      <w:r w:rsidRPr="009741A2">
        <w:rPr>
          <w:lang w:val="en-GB"/>
        </w:rPr>
        <w:t xml:space="preserve">Ujazdowski Castle </w:t>
      </w:r>
      <w:r>
        <w:rPr>
          <w:lang w:val="en-GB"/>
        </w:rPr>
        <w:br/>
      </w:r>
      <w:r w:rsidRPr="009741A2">
        <w:rPr>
          <w:lang w:val="en-GB"/>
        </w:rPr>
        <w:t xml:space="preserve">Centre for Contemporary Art  </w:t>
      </w:r>
    </w:p>
    <w:p w14:paraId="0D5C15C2" w14:textId="74CF8B14" w:rsidR="00572B07" w:rsidRDefault="00572B07" w:rsidP="00572B07">
      <w:pPr>
        <w:pStyle w:val="Bezodstpw"/>
        <w:rPr>
          <w:lang w:val="en-GB"/>
        </w:rPr>
      </w:pPr>
      <w:r>
        <w:rPr>
          <w:lang w:val="en-GB"/>
        </w:rPr>
        <w:t>+ 48 510 160 638</w:t>
      </w:r>
    </w:p>
    <w:p w14:paraId="4D249927" w14:textId="32A60A1B" w:rsidR="00572B07" w:rsidRPr="00572B07" w:rsidRDefault="000D7664" w:rsidP="00572B07">
      <w:pPr>
        <w:pStyle w:val="Bezodstpw"/>
        <w:rPr>
          <w:sz w:val="22"/>
          <w:szCs w:val="22"/>
          <w:lang w:val="en-GB"/>
        </w:rPr>
      </w:pPr>
      <w:hyperlink r:id="rId11" w:history="1">
        <w:r w:rsidR="00572B07" w:rsidRPr="004F62D6">
          <w:rPr>
            <w:rStyle w:val="Hipercze"/>
            <w:lang w:val="en-GB"/>
          </w:rPr>
          <w:t>k.twardowski@u-jazdowski.pl</w:t>
        </w:r>
      </w:hyperlink>
      <w:r w:rsidR="00572B07">
        <w:rPr>
          <w:lang w:val="en-GB"/>
        </w:rPr>
        <w:t xml:space="preserve"> </w:t>
      </w:r>
    </w:p>
    <w:p w14:paraId="0CDDDF89" w14:textId="77777777" w:rsidR="00A57DF7" w:rsidRPr="009741A2" w:rsidRDefault="00A57DF7" w:rsidP="009741A2">
      <w:pPr>
        <w:spacing w:line="276" w:lineRule="auto"/>
        <w:rPr>
          <w:lang w:val="en-GB"/>
        </w:rPr>
      </w:pPr>
    </w:p>
    <w:sectPr w:rsidR="00A57DF7" w:rsidRPr="009741A2" w:rsidSect="00D97339">
      <w:headerReference w:type="default" r:id="rId12"/>
      <w:footerReference w:type="default" r:id="rId13"/>
      <w:pgSz w:w="11906" w:h="16838"/>
      <w:pgMar w:top="1259" w:right="2478" w:bottom="1797" w:left="697"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F296DA" w14:textId="77777777" w:rsidR="009741A2" w:rsidRDefault="009741A2" w:rsidP="00295A47">
      <w:r>
        <w:separator/>
      </w:r>
    </w:p>
  </w:endnote>
  <w:endnote w:type="continuationSeparator" w:id="0">
    <w:p w14:paraId="3E3FD744" w14:textId="77777777" w:rsidR="009741A2" w:rsidRDefault="009741A2" w:rsidP="00295A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auto"/>
    <w:pitch w:val="variable"/>
    <w:sig w:usb0="F7FFAFFF" w:usb1="E9DFFFFF" w:usb2="0000003F" w:usb3="00000000" w:csb0="003F01FF" w:csb1="00000000"/>
  </w:font>
  <w:font w:name="Calibri">
    <w:panose1 w:val="020F0502020204030204"/>
    <w:charset w:val="EE"/>
    <w:family w:val="swiss"/>
    <w:pitch w:val="variable"/>
    <w:sig w:usb0="E4002EFF" w:usb1="C000247B" w:usb2="00000009" w:usb3="00000000" w:csb0="000001FF" w:csb1="00000000"/>
  </w:font>
  <w:font w:name="Georgia">
    <w:panose1 w:val="020405020504050203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Marr Sans Medium">
    <w:panose1 w:val="00000000000000000000"/>
    <w:charset w:val="00"/>
    <w:family w:val="modern"/>
    <w:notTrueType/>
    <w:pitch w:val="variable"/>
    <w:sig w:usb0="00000007" w:usb1="00000000" w:usb2="00000000" w:usb3="00000000" w:csb0="00000093" w:csb1="00000000"/>
  </w:font>
  <w:font w:name="Tahoma">
    <w:panose1 w:val="020B0604030504040204"/>
    <w:charset w:val="EE"/>
    <w:family w:val="swiss"/>
    <w:pitch w:val="variable"/>
    <w:sig w:usb0="E1002A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829E4C" w14:textId="77777777" w:rsidR="009741A2" w:rsidRDefault="009741A2" w:rsidP="0036123A">
    <w:pPr>
      <w:pStyle w:val="Stopka"/>
      <w:ind w:left="-697"/>
    </w:pPr>
    <w:r>
      <w:rPr>
        <w:noProof/>
        <w:lang w:val="en-US" w:eastAsia="en-US"/>
      </w:rPr>
      <w:drawing>
        <wp:inline distT="0" distB="0" distL="0" distR="0" wp14:anchorId="3B9B114B" wp14:editId="60EA707B">
          <wp:extent cx="4320000" cy="1069238"/>
          <wp:effectExtent l="0" t="0" r="4445"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pic:nvPicPr>
                <pic:blipFill>
                  <a:blip r:embed="rId1">
                    <a:extLst>
                      <a:ext uri="{28A0092B-C50C-407E-A947-70E740481C1C}">
                        <a14:useLocalDpi xmlns:a14="http://schemas.microsoft.com/office/drawing/2010/main" val="0"/>
                      </a:ext>
                    </a:extLst>
                  </a:blip>
                  <a:stretch>
                    <a:fillRect/>
                  </a:stretch>
                </pic:blipFill>
                <pic:spPr>
                  <a:xfrm>
                    <a:off x="0" y="0"/>
                    <a:ext cx="4320000" cy="1069238"/>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45991A" w14:textId="77777777" w:rsidR="009741A2" w:rsidRDefault="009741A2" w:rsidP="00295A47">
      <w:r>
        <w:separator/>
      </w:r>
    </w:p>
  </w:footnote>
  <w:footnote w:type="continuationSeparator" w:id="0">
    <w:p w14:paraId="3500A2B4" w14:textId="77777777" w:rsidR="009741A2" w:rsidRDefault="009741A2" w:rsidP="00295A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DD4AA8" w14:textId="77777777" w:rsidR="009741A2" w:rsidRDefault="009741A2" w:rsidP="0036123A">
    <w:pPr>
      <w:pStyle w:val="Nagwek"/>
      <w:ind w:left="-697"/>
    </w:pPr>
    <w:r>
      <w:rPr>
        <w:noProof/>
        <w:lang w:val="en-US" w:eastAsia="en-US"/>
      </w:rPr>
      <w:drawing>
        <wp:inline distT="0" distB="0" distL="0" distR="0" wp14:anchorId="555362BC" wp14:editId="7AB5AFB7">
          <wp:extent cx="4388906" cy="731484"/>
          <wp:effectExtent l="0" t="0" r="0" b="0"/>
          <wp:docPr id="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8"/>
                  <pic:cNvPicPr/>
                </pic:nvPicPr>
                <pic:blipFill>
                  <a:blip r:embed="rId1">
                    <a:extLst>
                      <a:ext uri="{28A0092B-C50C-407E-A947-70E740481C1C}">
                        <a14:useLocalDpi xmlns:a14="http://schemas.microsoft.com/office/drawing/2010/main" val="0"/>
                      </a:ext>
                    </a:extLst>
                  </a:blip>
                  <a:stretch>
                    <a:fillRect/>
                  </a:stretch>
                </pic:blipFill>
                <pic:spPr>
                  <a:xfrm>
                    <a:off x="0" y="0"/>
                    <a:ext cx="4388906" cy="731484"/>
                  </a:xfrm>
                  <a:prstGeom prst="rect">
                    <a:avLst/>
                  </a:prstGeom>
                </pic:spPr>
              </pic:pic>
            </a:graphicData>
          </a:graphic>
        </wp:inline>
      </w:drawing>
    </w:r>
  </w:p>
  <w:p w14:paraId="1485D624" w14:textId="77777777" w:rsidR="009741A2" w:rsidRDefault="009741A2" w:rsidP="00295A4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7F6EA0"/>
    <w:multiLevelType w:val="hybridMultilevel"/>
    <w:tmpl w:val="75AA604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1F7E5900"/>
    <w:multiLevelType w:val="multilevel"/>
    <w:tmpl w:val="AB2A123E"/>
    <w:numStyleLink w:val="Styl1"/>
  </w:abstractNum>
  <w:abstractNum w:abstractNumId="2" w15:restartNumberingAfterBreak="0">
    <w:nsid w:val="279777A4"/>
    <w:multiLevelType w:val="hybridMultilevel"/>
    <w:tmpl w:val="251ACE58"/>
    <w:lvl w:ilvl="0" w:tplc="04150001">
      <w:start w:val="1"/>
      <w:numFmt w:val="bullet"/>
      <w:lvlText w:val=""/>
      <w:lvlJc w:val="left"/>
      <w:pPr>
        <w:ind w:left="1559" w:hanging="360"/>
      </w:pPr>
      <w:rPr>
        <w:rFonts w:ascii="Symbol" w:hAnsi="Symbol"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3" w15:restartNumberingAfterBreak="0">
    <w:nsid w:val="28A15A8C"/>
    <w:multiLevelType w:val="multilevel"/>
    <w:tmpl w:val="AB2A123E"/>
    <w:styleLink w:val="Styl1"/>
    <w:lvl w:ilvl="0">
      <w:start w:val="1"/>
      <w:numFmt w:val="bullet"/>
      <w:pStyle w:val="listanienumerowana"/>
      <w:lvlText w:val=""/>
      <w:lvlJc w:val="left"/>
      <w:pPr>
        <w:ind w:left="360" w:hanging="360"/>
      </w:pPr>
      <w:rPr>
        <w:rFonts w:ascii="Symbol" w:hAnsi="Symbol" w:hint="default"/>
      </w:rPr>
    </w:lvl>
    <w:lvl w:ilvl="1">
      <w:start w:val="1"/>
      <w:numFmt w:val="bullet"/>
      <w:lvlText w:val="o"/>
      <w:lvlJc w:val="left"/>
      <w:pPr>
        <w:ind w:left="2279" w:hanging="360"/>
      </w:pPr>
      <w:rPr>
        <w:rFonts w:ascii="Courier New" w:hAnsi="Courier New" w:cs="Courier New" w:hint="default"/>
      </w:rPr>
    </w:lvl>
    <w:lvl w:ilvl="2">
      <w:start w:val="1"/>
      <w:numFmt w:val="bullet"/>
      <w:lvlText w:val=""/>
      <w:lvlJc w:val="left"/>
      <w:pPr>
        <w:ind w:left="2999" w:hanging="360"/>
      </w:pPr>
      <w:rPr>
        <w:rFonts w:ascii="Wingdings" w:hAnsi="Wingdings" w:hint="default"/>
      </w:rPr>
    </w:lvl>
    <w:lvl w:ilvl="3">
      <w:start w:val="1"/>
      <w:numFmt w:val="bullet"/>
      <w:lvlText w:val=""/>
      <w:lvlJc w:val="left"/>
      <w:pPr>
        <w:ind w:left="3719" w:hanging="360"/>
      </w:pPr>
      <w:rPr>
        <w:rFonts w:ascii="Symbol" w:hAnsi="Symbol" w:hint="default"/>
      </w:rPr>
    </w:lvl>
    <w:lvl w:ilvl="4">
      <w:start w:val="1"/>
      <w:numFmt w:val="bullet"/>
      <w:lvlText w:val="o"/>
      <w:lvlJc w:val="left"/>
      <w:pPr>
        <w:ind w:left="4439" w:hanging="360"/>
      </w:pPr>
      <w:rPr>
        <w:rFonts w:ascii="Courier New" w:hAnsi="Courier New" w:cs="Courier New" w:hint="default"/>
      </w:rPr>
    </w:lvl>
    <w:lvl w:ilvl="5">
      <w:start w:val="1"/>
      <w:numFmt w:val="bullet"/>
      <w:lvlText w:val=""/>
      <w:lvlJc w:val="left"/>
      <w:pPr>
        <w:ind w:left="5159" w:hanging="360"/>
      </w:pPr>
      <w:rPr>
        <w:rFonts w:ascii="Wingdings" w:hAnsi="Wingdings" w:hint="default"/>
      </w:rPr>
    </w:lvl>
    <w:lvl w:ilvl="6">
      <w:start w:val="1"/>
      <w:numFmt w:val="bullet"/>
      <w:lvlText w:val=""/>
      <w:lvlJc w:val="left"/>
      <w:pPr>
        <w:ind w:left="5879" w:hanging="360"/>
      </w:pPr>
      <w:rPr>
        <w:rFonts w:ascii="Symbol" w:hAnsi="Symbol" w:hint="default"/>
      </w:rPr>
    </w:lvl>
    <w:lvl w:ilvl="7">
      <w:start w:val="1"/>
      <w:numFmt w:val="bullet"/>
      <w:lvlText w:val="o"/>
      <w:lvlJc w:val="left"/>
      <w:pPr>
        <w:ind w:left="6599" w:hanging="360"/>
      </w:pPr>
      <w:rPr>
        <w:rFonts w:ascii="Courier New" w:hAnsi="Courier New" w:cs="Courier New" w:hint="default"/>
      </w:rPr>
    </w:lvl>
    <w:lvl w:ilvl="8">
      <w:start w:val="1"/>
      <w:numFmt w:val="bullet"/>
      <w:lvlText w:val=""/>
      <w:lvlJc w:val="left"/>
      <w:pPr>
        <w:ind w:left="7319" w:hanging="360"/>
      </w:pPr>
      <w:rPr>
        <w:rFonts w:ascii="Wingdings" w:hAnsi="Wingdings" w:hint="default"/>
      </w:rPr>
    </w:lvl>
  </w:abstractNum>
  <w:abstractNum w:abstractNumId="4" w15:restartNumberingAfterBreak="0">
    <w:nsid w:val="2A5A790C"/>
    <w:multiLevelType w:val="hybridMultilevel"/>
    <w:tmpl w:val="2B4EAA04"/>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5" w15:restartNumberingAfterBreak="0">
    <w:nsid w:val="2A855DBD"/>
    <w:multiLevelType w:val="hybridMultilevel"/>
    <w:tmpl w:val="EC643D1C"/>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6" w15:restartNumberingAfterBreak="0">
    <w:nsid w:val="402E77C6"/>
    <w:multiLevelType w:val="hybridMultilevel"/>
    <w:tmpl w:val="7EB2D890"/>
    <w:numStyleLink w:val="Bullets"/>
  </w:abstractNum>
  <w:abstractNum w:abstractNumId="7" w15:restartNumberingAfterBreak="0">
    <w:nsid w:val="4A8D4E3E"/>
    <w:multiLevelType w:val="hybridMultilevel"/>
    <w:tmpl w:val="AB2A123E"/>
    <w:lvl w:ilvl="0" w:tplc="04150001">
      <w:start w:val="1"/>
      <w:numFmt w:val="bullet"/>
      <w:lvlText w:val=""/>
      <w:lvlJc w:val="left"/>
      <w:pPr>
        <w:ind w:left="1559" w:hanging="360"/>
      </w:pPr>
      <w:rPr>
        <w:rFonts w:ascii="Symbol" w:hAnsi="Symbol"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8" w15:restartNumberingAfterBreak="0">
    <w:nsid w:val="4B2C227B"/>
    <w:multiLevelType w:val="hybridMultilevel"/>
    <w:tmpl w:val="1834CC60"/>
    <w:lvl w:ilvl="0" w:tplc="178832D2">
      <w:start w:val="1"/>
      <w:numFmt w:val="decimal"/>
      <w:lvlText w:val="%1."/>
      <w:lvlJc w:val="left"/>
      <w:pPr>
        <w:ind w:left="1559" w:hanging="360"/>
      </w:pPr>
      <w:rPr>
        <w:rFonts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9" w15:restartNumberingAfterBreak="0">
    <w:nsid w:val="54CA1F63"/>
    <w:multiLevelType w:val="multilevel"/>
    <w:tmpl w:val="AB2A123E"/>
    <w:numStyleLink w:val="Styl1"/>
  </w:abstractNum>
  <w:abstractNum w:abstractNumId="10" w15:restartNumberingAfterBreak="0">
    <w:nsid w:val="60A7291C"/>
    <w:multiLevelType w:val="hybridMultilevel"/>
    <w:tmpl w:val="7116DDF6"/>
    <w:lvl w:ilvl="0" w:tplc="0415000F">
      <w:start w:val="1"/>
      <w:numFmt w:val="decimal"/>
      <w:lvlText w:val="%1."/>
      <w:lvlJc w:val="left"/>
      <w:pPr>
        <w:ind w:left="2400" w:hanging="360"/>
      </w:pPr>
    </w:lvl>
    <w:lvl w:ilvl="1" w:tplc="0415000F">
      <w:start w:val="1"/>
      <w:numFmt w:val="decimal"/>
      <w:lvlText w:val="%2."/>
      <w:lvlJc w:val="left"/>
      <w:pPr>
        <w:ind w:left="2280" w:hanging="360"/>
      </w:pPr>
      <w:rPr>
        <w:rFonts w:hint="default"/>
      </w:r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1" w15:restartNumberingAfterBreak="0">
    <w:nsid w:val="694C54DC"/>
    <w:multiLevelType w:val="hybridMultilevel"/>
    <w:tmpl w:val="94C6FD60"/>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2" w15:restartNumberingAfterBreak="0">
    <w:nsid w:val="6B0A3FB2"/>
    <w:multiLevelType w:val="hybridMultilevel"/>
    <w:tmpl w:val="96B663E0"/>
    <w:lvl w:ilvl="0" w:tplc="178832D2">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3" w15:restartNumberingAfterBreak="0">
    <w:nsid w:val="6B9336E9"/>
    <w:multiLevelType w:val="hybridMultilevel"/>
    <w:tmpl w:val="7EB2D890"/>
    <w:styleLink w:val="Bullets"/>
    <w:lvl w:ilvl="0" w:tplc="9FC031D6">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CA8B5AA">
      <w:start w:val="1"/>
      <w:numFmt w:val="bullet"/>
      <w:lvlText w:val="-"/>
      <w:lvlJc w:val="left"/>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7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3D851E0">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3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DD4F8BA">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9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952BC82">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25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8925136">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31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5BC3772">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37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641623D8">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43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6FBE40EE">
      <w:start w:val="1"/>
      <w:numFmt w:val="bullet"/>
      <w:lvlText w:val="-"/>
      <w:lvlJc w:val="left"/>
      <w:pPr>
        <w:tabs>
          <w:tab w:val="left" w:pos="708"/>
          <w:tab w:val="left" w:pos="1416"/>
          <w:tab w:val="left" w:pos="2124"/>
          <w:tab w:val="left" w:pos="2832"/>
          <w:tab w:val="left" w:pos="3540"/>
          <w:tab w:val="left" w:pos="4248"/>
          <w:tab w:val="left" w:pos="5664"/>
          <w:tab w:val="left" w:pos="6372"/>
          <w:tab w:val="left" w:pos="7080"/>
          <w:tab w:val="left" w:pos="7788"/>
          <w:tab w:val="left" w:pos="8496"/>
          <w:tab w:val="left" w:pos="9132"/>
        </w:tabs>
        <w:ind w:left="49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4" w15:restartNumberingAfterBreak="0">
    <w:nsid w:val="71C26656"/>
    <w:multiLevelType w:val="hybridMultilevel"/>
    <w:tmpl w:val="D6065E0E"/>
    <w:lvl w:ilvl="0" w:tplc="9D8C9750">
      <w:start w:val="1"/>
      <w:numFmt w:val="decimal"/>
      <w:pStyle w:val="listanumerowana"/>
      <w:lvlText w:val="%1."/>
      <w:lvlJc w:val="left"/>
      <w:pPr>
        <w:ind w:left="2125" w:hanging="360"/>
      </w:pPr>
      <w:rPr>
        <w:rFonts w:hint="default"/>
      </w:rPr>
    </w:lvl>
    <w:lvl w:ilvl="1" w:tplc="04150003">
      <w:start w:val="1"/>
      <w:numFmt w:val="bullet"/>
      <w:lvlText w:val="o"/>
      <w:lvlJc w:val="left"/>
      <w:pPr>
        <w:ind w:left="2845" w:hanging="360"/>
      </w:pPr>
      <w:rPr>
        <w:rFonts w:ascii="Courier New" w:hAnsi="Courier New" w:cs="Courier New" w:hint="default"/>
      </w:rPr>
    </w:lvl>
    <w:lvl w:ilvl="2" w:tplc="04150005">
      <w:start w:val="1"/>
      <w:numFmt w:val="bullet"/>
      <w:lvlText w:val=""/>
      <w:lvlJc w:val="left"/>
      <w:pPr>
        <w:ind w:left="3565" w:hanging="360"/>
      </w:pPr>
      <w:rPr>
        <w:rFonts w:ascii="Wingdings" w:hAnsi="Wingdings" w:hint="default"/>
      </w:rPr>
    </w:lvl>
    <w:lvl w:ilvl="3" w:tplc="04150001" w:tentative="1">
      <w:start w:val="1"/>
      <w:numFmt w:val="bullet"/>
      <w:lvlText w:val=""/>
      <w:lvlJc w:val="left"/>
      <w:pPr>
        <w:ind w:left="4285" w:hanging="360"/>
      </w:pPr>
      <w:rPr>
        <w:rFonts w:ascii="Symbol" w:hAnsi="Symbol" w:hint="default"/>
      </w:rPr>
    </w:lvl>
    <w:lvl w:ilvl="4" w:tplc="04150003" w:tentative="1">
      <w:start w:val="1"/>
      <w:numFmt w:val="bullet"/>
      <w:lvlText w:val="o"/>
      <w:lvlJc w:val="left"/>
      <w:pPr>
        <w:ind w:left="5005" w:hanging="360"/>
      </w:pPr>
      <w:rPr>
        <w:rFonts w:ascii="Courier New" w:hAnsi="Courier New" w:cs="Courier New" w:hint="default"/>
      </w:rPr>
    </w:lvl>
    <w:lvl w:ilvl="5" w:tplc="04150005" w:tentative="1">
      <w:start w:val="1"/>
      <w:numFmt w:val="bullet"/>
      <w:lvlText w:val=""/>
      <w:lvlJc w:val="left"/>
      <w:pPr>
        <w:ind w:left="5725" w:hanging="360"/>
      </w:pPr>
      <w:rPr>
        <w:rFonts w:ascii="Wingdings" w:hAnsi="Wingdings" w:hint="default"/>
      </w:rPr>
    </w:lvl>
    <w:lvl w:ilvl="6" w:tplc="04150001" w:tentative="1">
      <w:start w:val="1"/>
      <w:numFmt w:val="bullet"/>
      <w:lvlText w:val=""/>
      <w:lvlJc w:val="left"/>
      <w:pPr>
        <w:ind w:left="6445" w:hanging="360"/>
      </w:pPr>
      <w:rPr>
        <w:rFonts w:ascii="Symbol" w:hAnsi="Symbol" w:hint="default"/>
      </w:rPr>
    </w:lvl>
    <w:lvl w:ilvl="7" w:tplc="04150003" w:tentative="1">
      <w:start w:val="1"/>
      <w:numFmt w:val="bullet"/>
      <w:lvlText w:val="o"/>
      <w:lvlJc w:val="left"/>
      <w:pPr>
        <w:ind w:left="7165" w:hanging="360"/>
      </w:pPr>
      <w:rPr>
        <w:rFonts w:ascii="Courier New" w:hAnsi="Courier New" w:cs="Courier New" w:hint="default"/>
      </w:rPr>
    </w:lvl>
    <w:lvl w:ilvl="8" w:tplc="04150005" w:tentative="1">
      <w:start w:val="1"/>
      <w:numFmt w:val="bullet"/>
      <w:lvlText w:val=""/>
      <w:lvlJc w:val="left"/>
      <w:pPr>
        <w:ind w:left="7885" w:hanging="360"/>
      </w:pPr>
      <w:rPr>
        <w:rFonts w:ascii="Wingdings" w:hAnsi="Wingdings" w:hint="default"/>
      </w:rPr>
    </w:lvl>
  </w:abstractNum>
  <w:num w:numId="1">
    <w:abstractNumId w:val="11"/>
  </w:num>
  <w:num w:numId="2">
    <w:abstractNumId w:val="10"/>
  </w:num>
  <w:num w:numId="3">
    <w:abstractNumId w:val="5"/>
  </w:num>
  <w:num w:numId="4">
    <w:abstractNumId w:val="4"/>
  </w:num>
  <w:num w:numId="5">
    <w:abstractNumId w:val="12"/>
  </w:num>
  <w:num w:numId="6">
    <w:abstractNumId w:val="14"/>
  </w:num>
  <w:num w:numId="7">
    <w:abstractNumId w:val="14"/>
    <w:lvlOverride w:ilvl="0">
      <w:startOverride w:val="1"/>
    </w:lvlOverride>
  </w:num>
  <w:num w:numId="8">
    <w:abstractNumId w:val="0"/>
  </w:num>
  <w:num w:numId="9">
    <w:abstractNumId w:val="2"/>
  </w:num>
  <w:num w:numId="10">
    <w:abstractNumId w:val="8"/>
  </w:num>
  <w:num w:numId="11">
    <w:abstractNumId w:val="7"/>
  </w:num>
  <w:num w:numId="12">
    <w:abstractNumId w:val="3"/>
  </w:num>
  <w:num w:numId="13">
    <w:abstractNumId w:val="1"/>
  </w:num>
  <w:num w:numId="14">
    <w:abstractNumId w:val="9"/>
  </w:num>
  <w:num w:numId="15">
    <w:abstractNumId w:val="13"/>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626FF"/>
    <w:rsid w:val="00020940"/>
    <w:rsid w:val="0002558D"/>
    <w:rsid w:val="00026715"/>
    <w:rsid w:val="00032142"/>
    <w:rsid w:val="00040669"/>
    <w:rsid w:val="00061C8F"/>
    <w:rsid w:val="000652CF"/>
    <w:rsid w:val="00080870"/>
    <w:rsid w:val="00081EB0"/>
    <w:rsid w:val="00086F70"/>
    <w:rsid w:val="000A2A0D"/>
    <w:rsid w:val="000B4329"/>
    <w:rsid w:val="000B5C15"/>
    <w:rsid w:val="000C1B09"/>
    <w:rsid w:val="000C27C0"/>
    <w:rsid w:val="000C48D7"/>
    <w:rsid w:val="000C64CB"/>
    <w:rsid w:val="000C7F54"/>
    <w:rsid w:val="000D2673"/>
    <w:rsid w:val="000D6161"/>
    <w:rsid w:val="000D7664"/>
    <w:rsid w:val="000D7EEC"/>
    <w:rsid w:val="000E041D"/>
    <w:rsid w:val="000F2159"/>
    <w:rsid w:val="000F3608"/>
    <w:rsid w:val="000F4D59"/>
    <w:rsid w:val="000F7F4C"/>
    <w:rsid w:val="001004CF"/>
    <w:rsid w:val="001150E0"/>
    <w:rsid w:val="00117611"/>
    <w:rsid w:val="00120352"/>
    <w:rsid w:val="001218A7"/>
    <w:rsid w:val="00132A46"/>
    <w:rsid w:val="00135684"/>
    <w:rsid w:val="001363E4"/>
    <w:rsid w:val="00147C7D"/>
    <w:rsid w:val="001535EE"/>
    <w:rsid w:val="00156D95"/>
    <w:rsid w:val="001646C2"/>
    <w:rsid w:val="00164A70"/>
    <w:rsid w:val="0017033E"/>
    <w:rsid w:val="00172963"/>
    <w:rsid w:val="00175140"/>
    <w:rsid w:val="00176FE6"/>
    <w:rsid w:val="0018168C"/>
    <w:rsid w:val="00181AA1"/>
    <w:rsid w:val="001A2031"/>
    <w:rsid w:val="001A293C"/>
    <w:rsid w:val="001A5C87"/>
    <w:rsid w:val="001B1F6F"/>
    <w:rsid w:val="001C54E3"/>
    <w:rsid w:val="001D085F"/>
    <w:rsid w:val="001D2226"/>
    <w:rsid w:val="001E37C4"/>
    <w:rsid w:val="001E40C8"/>
    <w:rsid w:val="001F20A0"/>
    <w:rsid w:val="001F76DA"/>
    <w:rsid w:val="001F7982"/>
    <w:rsid w:val="00201593"/>
    <w:rsid w:val="0020286E"/>
    <w:rsid w:val="00202FE1"/>
    <w:rsid w:val="0021031E"/>
    <w:rsid w:val="00211972"/>
    <w:rsid w:val="00211CF3"/>
    <w:rsid w:val="00212E09"/>
    <w:rsid w:val="00222DC5"/>
    <w:rsid w:val="00241767"/>
    <w:rsid w:val="00243E6C"/>
    <w:rsid w:val="00245A1F"/>
    <w:rsid w:val="00246DFF"/>
    <w:rsid w:val="00256A13"/>
    <w:rsid w:val="00265033"/>
    <w:rsid w:val="002708E0"/>
    <w:rsid w:val="00275E1A"/>
    <w:rsid w:val="00286AAD"/>
    <w:rsid w:val="00295A47"/>
    <w:rsid w:val="002A03DD"/>
    <w:rsid w:val="002A0C81"/>
    <w:rsid w:val="002A1D77"/>
    <w:rsid w:val="002A4C9B"/>
    <w:rsid w:val="002A6AC6"/>
    <w:rsid w:val="002B5B6B"/>
    <w:rsid w:val="002B6331"/>
    <w:rsid w:val="002B7CFC"/>
    <w:rsid w:val="002C1B5C"/>
    <w:rsid w:val="002C5584"/>
    <w:rsid w:val="002D4F26"/>
    <w:rsid w:val="002D687B"/>
    <w:rsid w:val="002F3401"/>
    <w:rsid w:val="002F52C8"/>
    <w:rsid w:val="003002B7"/>
    <w:rsid w:val="00300A45"/>
    <w:rsid w:val="003103C3"/>
    <w:rsid w:val="0031233E"/>
    <w:rsid w:val="00316747"/>
    <w:rsid w:val="00321E92"/>
    <w:rsid w:val="00327DEB"/>
    <w:rsid w:val="00332AEC"/>
    <w:rsid w:val="003475CC"/>
    <w:rsid w:val="00351FD2"/>
    <w:rsid w:val="0036123A"/>
    <w:rsid w:val="00370943"/>
    <w:rsid w:val="00370D2D"/>
    <w:rsid w:val="003759B0"/>
    <w:rsid w:val="00376931"/>
    <w:rsid w:val="00385100"/>
    <w:rsid w:val="00386E24"/>
    <w:rsid w:val="003908FC"/>
    <w:rsid w:val="003A0403"/>
    <w:rsid w:val="003A593B"/>
    <w:rsid w:val="003B135D"/>
    <w:rsid w:val="003B4B4E"/>
    <w:rsid w:val="003C1542"/>
    <w:rsid w:val="003C32FC"/>
    <w:rsid w:val="003C6B7E"/>
    <w:rsid w:val="003D07FA"/>
    <w:rsid w:val="003D154A"/>
    <w:rsid w:val="003E6F75"/>
    <w:rsid w:val="004039D3"/>
    <w:rsid w:val="00412A68"/>
    <w:rsid w:val="0041791A"/>
    <w:rsid w:val="004219FE"/>
    <w:rsid w:val="00427D27"/>
    <w:rsid w:val="004300AA"/>
    <w:rsid w:val="004361FD"/>
    <w:rsid w:val="0044659E"/>
    <w:rsid w:val="00446CA8"/>
    <w:rsid w:val="004520E3"/>
    <w:rsid w:val="00452A71"/>
    <w:rsid w:val="00456672"/>
    <w:rsid w:val="004570E6"/>
    <w:rsid w:val="0045750A"/>
    <w:rsid w:val="0045752F"/>
    <w:rsid w:val="00461967"/>
    <w:rsid w:val="00466108"/>
    <w:rsid w:val="00477EBE"/>
    <w:rsid w:val="004857AA"/>
    <w:rsid w:val="00485C13"/>
    <w:rsid w:val="0049118F"/>
    <w:rsid w:val="00491233"/>
    <w:rsid w:val="00496ADF"/>
    <w:rsid w:val="004C52B6"/>
    <w:rsid w:val="004F35D1"/>
    <w:rsid w:val="00501774"/>
    <w:rsid w:val="005029BC"/>
    <w:rsid w:val="00507E10"/>
    <w:rsid w:val="005317CC"/>
    <w:rsid w:val="00532874"/>
    <w:rsid w:val="00537E6A"/>
    <w:rsid w:val="0054656D"/>
    <w:rsid w:val="00546A15"/>
    <w:rsid w:val="0055035A"/>
    <w:rsid w:val="00552F9D"/>
    <w:rsid w:val="0055592D"/>
    <w:rsid w:val="0056020E"/>
    <w:rsid w:val="00565180"/>
    <w:rsid w:val="00565199"/>
    <w:rsid w:val="00572B07"/>
    <w:rsid w:val="00573FA3"/>
    <w:rsid w:val="005771E9"/>
    <w:rsid w:val="0058056A"/>
    <w:rsid w:val="0059463E"/>
    <w:rsid w:val="005C63F0"/>
    <w:rsid w:val="005D02E5"/>
    <w:rsid w:val="005D4404"/>
    <w:rsid w:val="005E4EE2"/>
    <w:rsid w:val="005E65DE"/>
    <w:rsid w:val="005F38D8"/>
    <w:rsid w:val="005F6839"/>
    <w:rsid w:val="00600ABB"/>
    <w:rsid w:val="00612C25"/>
    <w:rsid w:val="006149BF"/>
    <w:rsid w:val="00627170"/>
    <w:rsid w:val="00633E11"/>
    <w:rsid w:val="00636E7B"/>
    <w:rsid w:val="00636F9D"/>
    <w:rsid w:val="0063712F"/>
    <w:rsid w:val="00640248"/>
    <w:rsid w:val="006511E9"/>
    <w:rsid w:val="00655F21"/>
    <w:rsid w:val="0066360C"/>
    <w:rsid w:val="00673B60"/>
    <w:rsid w:val="0068033A"/>
    <w:rsid w:val="0068683F"/>
    <w:rsid w:val="006906A4"/>
    <w:rsid w:val="00693DA5"/>
    <w:rsid w:val="006A2EA5"/>
    <w:rsid w:val="006A39C6"/>
    <w:rsid w:val="006A3BA0"/>
    <w:rsid w:val="006C5FD6"/>
    <w:rsid w:val="006E0E8D"/>
    <w:rsid w:val="006F4F3E"/>
    <w:rsid w:val="006F52E4"/>
    <w:rsid w:val="007109FE"/>
    <w:rsid w:val="007217D5"/>
    <w:rsid w:val="007240E0"/>
    <w:rsid w:val="00725454"/>
    <w:rsid w:val="00725DEF"/>
    <w:rsid w:val="007321BA"/>
    <w:rsid w:val="0073402E"/>
    <w:rsid w:val="007347DA"/>
    <w:rsid w:val="00735F48"/>
    <w:rsid w:val="00763C90"/>
    <w:rsid w:val="00771BA5"/>
    <w:rsid w:val="00775892"/>
    <w:rsid w:val="00784FE4"/>
    <w:rsid w:val="00786DB2"/>
    <w:rsid w:val="00792D44"/>
    <w:rsid w:val="007A11EB"/>
    <w:rsid w:val="007A22AF"/>
    <w:rsid w:val="007C1E53"/>
    <w:rsid w:val="007C5F85"/>
    <w:rsid w:val="007D2835"/>
    <w:rsid w:val="007D48AE"/>
    <w:rsid w:val="007F5872"/>
    <w:rsid w:val="007F6B7F"/>
    <w:rsid w:val="008169D4"/>
    <w:rsid w:val="00821412"/>
    <w:rsid w:val="0083023F"/>
    <w:rsid w:val="008328F7"/>
    <w:rsid w:val="0085205A"/>
    <w:rsid w:val="00852A76"/>
    <w:rsid w:val="008555AB"/>
    <w:rsid w:val="00855E1E"/>
    <w:rsid w:val="0086146F"/>
    <w:rsid w:val="00861ED6"/>
    <w:rsid w:val="008821C9"/>
    <w:rsid w:val="00897389"/>
    <w:rsid w:val="008A60E5"/>
    <w:rsid w:val="008B3852"/>
    <w:rsid w:val="008B58BA"/>
    <w:rsid w:val="008C7A22"/>
    <w:rsid w:val="008D0A59"/>
    <w:rsid w:val="008D1115"/>
    <w:rsid w:val="008D51FF"/>
    <w:rsid w:val="008D57BC"/>
    <w:rsid w:val="008D70B3"/>
    <w:rsid w:val="008F28F4"/>
    <w:rsid w:val="00903CFF"/>
    <w:rsid w:val="009076B6"/>
    <w:rsid w:val="00934FD8"/>
    <w:rsid w:val="00942A43"/>
    <w:rsid w:val="009532A7"/>
    <w:rsid w:val="00956053"/>
    <w:rsid w:val="00957707"/>
    <w:rsid w:val="009621F6"/>
    <w:rsid w:val="00971508"/>
    <w:rsid w:val="009741A2"/>
    <w:rsid w:val="00976ACD"/>
    <w:rsid w:val="00980B84"/>
    <w:rsid w:val="00986A54"/>
    <w:rsid w:val="009973E1"/>
    <w:rsid w:val="009A527B"/>
    <w:rsid w:val="009A5B9E"/>
    <w:rsid w:val="009A634B"/>
    <w:rsid w:val="009B1B3A"/>
    <w:rsid w:val="009B7BA3"/>
    <w:rsid w:val="009C6C38"/>
    <w:rsid w:val="009D0222"/>
    <w:rsid w:val="009D33EC"/>
    <w:rsid w:val="009D7555"/>
    <w:rsid w:val="009F00CC"/>
    <w:rsid w:val="009F3009"/>
    <w:rsid w:val="009F4074"/>
    <w:rsid w:val="009F4839"/>
    <w:rsid w:val="00A14671"/>
    <w:rsid w:val="00A47A52"/>
    <w:rsid w:val="00A47C80"/>
    <w:rsid w:val="00A53C54"/>
    <w:rsid w:val="00A57BE2"/>
    <w:rsid w:val="00A57DF7"/>
    <w:rsid w:val="00A62952"/>
    <w:rsid w:val="00A81AC1"/>
    <w:rsid w:val="00A82E2C"/>
    <w:rsid w:val="00A83DF2"/>
    <w:rsid w:val="00A87773"/>
    <w:rsid w:val="00A91763"/>
    <w:rsid w:val="00A93583"/>
    <w:rsid w:val="00A93A80"/>
    <w:rsid w:val="00A97311"/>
    <w:rsid w:val="00AA13D2"/>
    <w:rsid w:val="00AC70CD"/>
    <w:rsid w:val="00AD2D4B"/>
    <w:rsid w:val="00AD52F3"/>
    <w:rsid w:val="00AF74C3"/>
    <w:rsid w:val="00B123E7"/>
    <w:rsid w:val="00B127B5"/>
    <w:rsid w:val="00B23CE6"/>
    <w:rsid w:val="00B3594D"/>
    <w:rsid w:val="00B4451E"/>
    <w:rsid w:val="00B4590B"/>
    <w:rsid w:val="00B51984"/>
    <w:rsid w:val="00B52249"/>
    <w:rsid w:val="00B524CB"/>
    <w:rsid w:val="00B525A6"/>
    <w:rsid w:val="00B56412"/>
    <w:rsid w:val="00B618F8"/>
    <w:rsid w:val="00B6191D"/>
    <w:rsid w:val="00B626FF"/>
    <w:rsid w:val="00B67F92"/>
    <w:rsid w:val="00B76353"/>
    <w:rsid w:val="00B90EE0"/>
    <w:rsid w:val="00BA57D6"/>
    <w:rsid w:val="00BC08FA"/>
    <w:rsid w:val="00BC536C"/>
    <w:rsid w:val="00BD4C7E"/>
    <w:rsid w:val="00BD52A3"/>
    <w:rsid w:val="00BD764D"/>
    <w:rsid w:val="00BE221D"/>
    <w:rsid w:val="00BE3155"/>
    <w:rsid w:val="00BE76DE"/>
    <w:rsid w:val="00BF4BB7"/>
    <w:rsid w:val="00BF55BC"/>
    <w:rsid w:val="00BF5954"/>
    <w:rsid w:val="00C001BD"/>
    <w:rsid w:val="00C01ED6"/>
    <w:rsid w:val="00C026F0"/>
    <w:rsid w:val="00C03829"/>
    <w:rsid w:val="00C1100A"/>
    <w:rsid w:val="00C16AE9"/>
    <w:rsid w:val="00C16FC8"/>
    <w:rsid w:val="00C22889"/>
    <w:rsid w:val="00C254C5"/>
    <w:rsid w:val="00C26387"/>
    <w:rsid w:val="00C31272"/>
    <w:rsid w:val="00C41156"/>
    <w:rsid w:val="00C424B4"/>
    <w:rsid w:val="00C4299E"/>
    <w:rsid w:val="00C456A6"/>
    <w:rsid w:val="00C5216C"/>
    <w:rsid w:val="00C54D26"/>
    <w:rsid w:val="00C572A4"/>
    <w:rsid w:val="00C61E85"/>
    <w:rsid w:val="00C63653"/>
    <w:rsid w:val="00C706DA"/>
    <w:rsid w:val="00C82104"/>
    <w:rsid w:val="00C841AF"/>
    <w:rsid w:val="00C844C0"/>
    <w:rsid w:val="00C97AC7"/>
    <w:rsid w:val="00C97C0B"/>
    <w:rsid w:val="00CB3DFC"/>
    <w:rsid w:val="00CB698B"/>
    <w:rsid w:val="00CD17A9"/>
    <w:rsid w:val="00CD5317"/>
    <w:rsid w:val="00CF181D"/>
    <w:rsid w:val="00CF29F1"/>
    <w:rsid w:val="00CF596E"/>
    <w:rsid w:val="00D00509"/>
    <w:rsid w:val="00D00B17"/>
    <w:rsid w:val="00D21A6F"/>
    <w:rsid w:val="00D34F23"/>
    <w:rsid w:val="00D3676E"/>
    <w:rsid w:val="00D37C78"/>
    <w:rsid w:val="00D44419"/>
    <w:rsid w:val="00D56714"/>
    <w:rsid w:val="00D60829"/>
    <w:rsid w:val="00D625BF"/>
    <w:rsid w:val="00D86346"/>
    <w:rsid w:val="00D9264D"/>
    <w:rsid w:val="00D93CF0"/>
    <w:rsid w:val="00D96E28"/>
    <w:rsid w:val="00D97339"/>
    <w:rsid w:val="00D97E4C"/>
    <w:rsid w:val="00DB5329"/>
    <w:rsid w:val="00DC025D"/>
    <w:rsid w:val="00DD607F"/>
    <w:rsid w:val="00DE3724"/>
    <w:rsid w:val="00DE7F72"/>
    <w:rsid w:val="00DF00B1"/>
    <w:rsid w:val="00E02518"/>
    <w:rsid w:val="00E0321E"/>
    <w:rsid w:val="00E05192"/>
    <w:rsid w:val="00E106E9"/>
    <w:rsid w:val="00E16305"/>
    <w:rsid w:val="00E274EF"/>
    <w:rsid w:val="00E31168"/>
    <w:rsid w:val="00E41606"/>
    <w:rsid w:val="00E43825"/>
    <w:rsid w:val="00E44787"/>
    <w:rsid w:val="00E53A29"/>
    <w:rsid w:val="00E56582"/>
    <w:rsid w:val="00E62BF1"/>
    <w:rsid w:val="00E67F48"/>
    <w:rsid w:val="00E749CB"/>
    <w:rsid w:val="00E8485A"/>
    <w:rsid w:val="00EA0FD6"/>
    <w:rsid w:val="00EA500C"/>
    <w:rsid w:val="00EC0E61"/>
    <w:rsid w:val="00EC1FF1"/>
    <w:rsid w:val="00EC65D8"/>
    <w:rsid w:val="00EF16A1"/>
    <w:rsid w:val="00EF1CBC"/>
    <w:rsid w:val="00EF5807"/>
    <w:rsid w:val="00EF69E4"/>
    <w:rsid w:val="00F022A5"/>
    <w:rsid w:val="00F07192"/>
    <w:rsid w:val="00F07AEB"/>
    <w:rsid w:val="00F12D2F"/>
    <w:rsid w:val="00F26A4F"/>
    <w:rsid w:val="00F27F9E"/>
    <w:rsid w:val="00F42BFF"/>
    <w:rsid w:val="00F450AD"/>
    <w:rsid w:val="00F473C2"/>
    <w:rsid w:val="00F507EB"/>
    <w:rsid w:val="00F51285"/>
    <w:rsid w:val="00F6116C"/>
    <w:rsid w:val="00F62B94"/>
    <w:rsid w:val="00F73A45"/>
    <w:rsid w:val="00F753D0"/>
    <w:rsid w:val="00F848A2"/>
    <w:rsid w:val="00F92C74"/>
    <w:rsid w:val="00F94D2F"/>
    <w:rsid w:val="00F96EB0"/>
    <w:rsid w:val="00FA16E6"/>
    <w:rsid w:val="00FA1E48"/>
    <w:rsid w:val="00FA2D72"/>
    <w:rsid w:val="00FA6061"/>
    <w:rsid w:val="00FA6F6B"/>
    <w:rsid w:val="00FB262A"/>
    <w:rsid w:val="00FB2CF7"/>
    <w:rsid w:val="00FB417E"/>
    <w:rsid w:val="00FB6EDF"/>
    <w:rsid w:val="00FC7037"/>
    <w:rsid w:val="00FD0070"/>
    <w:rsid w:val="00FD1EB9"/>
    <w:rsid w:val="00FD2A78"/>
    <w:rsid w:val="00FD3E81"/>
    <w:rsid w:val="00FD5318"/>
    <w:rsid w:val="00FD72A6"/>
    <w:rsid w:val="00FF25E9"/>
    <w:rsid w:val="00FF2B0E"/>
    <w:rsid w:val="165E36C2"/>
    <w:rsid w:val="183DCF22"/>
    <w:rsid w:val="185D6B58"/>
    <w:rsid w:val="1AA1AF82"/>
    <w:rsid w:val="247444BC"/>
    <w:rsid w:val="263BEF42"/>
    <w:rsid w:val="2661663C"/>
    <w:rsid w:val="26DC2C57"/>
    <w:rsid w:val="2C7F23D0"/>
    <w:rsid w:val="325805F4"/>
    <w:rsid w:val="32ECB6FC"/>
    <w:rsid w:val="335ACB1A"/>
    <w:rsid w:val="381DFC7A"/>
    <w:rsid w:val="39BEB14E"/>
    <w:rsid w:val="3AE292D3"/>
    <w:rsid w:val="42F38118"/>
    <w:rsid w:val="43F125BA"/>
    <w:rsid w:val="4D06C15D"/>
    <w:rsid w:val="4ED94AAA"/>
    <w:rsid w:val="5333674B"/>
    <w:rsid w:val="55E45548"/>
    <w:rsid w:val="5939785F"/>
    <w:rsid w:val="65C42D44"/>
    <w:rsid w:val="66EE3C05"/>
    <w:rsid w:val="674DB860"/>
    <w:rsid w:val="697DCF59"/>
    <w:rsid w:val="7319B142"/>
    <w:rsid w:val="75BE0F6B"/>
    <w:rsid w:val="75D2CFF5"/>
    <w:rsid w:val="7C35AB5F"/>
    <w:rsid w:val="7C674E76"/>
    <w:rsid w:val="7EB39AF2"/>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0234A695"/>
  <w15:docId w15:val="{C7307B76-A321-4CC2-ADAE-B2B195DC25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B626FF"/>
    <w:pPr>
      <w:tabs>
        <w:tab w:val="left" w:pos="8505"/>
      </w:tabs>
      <w:spacing w:line="315" w:lineRule="exact"/>
      <w:ind w:left="839" w:right="-341"/>
    </w:pPr>
    <w:rPr>
      <w:rFonts w:ascii="Georgia" w:eastAsia="Times New Roman" w:hAnsi="Georgia" w:cs="Arial"/>
      <w:bCs/>
      <w:iCs/>
      <w:sz w:val="21"/>
      <w:szCs w:val="21"/>
      <w:lang w:eastAsia="pl-PL"/>
    </w:rPr>
  </w:style>
  <w:style w:type="paragraph" w:styleId="Nagwek1">
    <w:name w:val="heading 1"/>
    <w:basedOn w:val="Normalny"/>
    <w:next w:val="Normalny"/>
    <w:link w:val="Nagwek1Znak"/>
    <w:uiPriority w:val="9"/>
    <w:qFormat/>
    <w:rsid w:val="00295A47"/>
    <w:pPr>
      <w:keepNext/>
      <w:keepLines/>
      <w:spacing w:before="600"/>
      <w:ind w:left="420"/>
      <w:outlineLvl w:val="0"/>
    </w:pPr>
    <w:rPr>
      <w:rFonts w:cstheme="majorBidi"/>
      <w:bCs w:val="0"/>
      <w:sz w:val="26"/>
      <w:szCs w:val="26"/>
    </w:rPr>
  </w:style>
  <w:style w:type="paragraph" w:styleId="Nagwek2">
    <w:name w:val="heading 2"/>
    <w:basedOn w:val="Normalny"/>
    <w:next w:val="Normalny"/>
    <w:link w:val="Nagwek2Znak"/>
    <w:uiPriority w:val="9"/>
    <w:unhideWhenUsed/>
    <w:rsid w:val="00BE221D"/>
    <w:pPr>
      <w:keepNext/>
      <w:keepLines/>
      <w:spacing w:before="200" w:after="0"/>
      <w:outlineLvl w:val="1"/>
    </w:pPr>
    <w:rPr>
      <w:rFonts w:asciiTheme="majorHAnsi" w:eastAsiaTheme="majorEastAsia" w:hAnsiTheme="majorHAnsi" w:cstheme="majorBidi"/>
      <w:b/>
      <w:bCs w:val="0"/>
      <w:color w:val="4F81BD" w:themeColor="accent1"/>
      <w:sz w:val="26"/>
      <w:szCs w:val="26"/>
    </w:rPr>
  </w:style>
  <w:style w:type="paragraph" w:styleId="Nagwek5">
    <w:name w:val="heading 5"/>
    <w:basedOn w:val="Normalny"/>
    <w:next w:val="Normalny"/>
    <w:link w:val="Nagwek5Znak"/>
    <w:uiPriority w:val="9"/>
    <w:semiHidden/>
    <w:unhideWhenUsed/>
    <w:qFormat/>
    <w:rsid w:val="00427D27"/>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unhideWhenUsed/>
    <w:rsid w:val="00C706DA"/>
    <w:pPr>
      <w:spacing w:before="100" w:beforeAutospacing="1" w:after="100" w:afterAutospacing="1" w:line="240" w:lineRule="auto"/>
    </w:pPr>
    <w:rPr>
      <w:rFonts w:ascii="Times New Roman" w:hAnsi="Times New Roman" w:cs="Times New Roman"/>
      <w:sz w:val="24"/>
      <w:szCs w:val="24"/>
    </w:rPr>
  </w:style>
  <w:style w:type="character" w:customStyle="1" w:styleId="apple-converted-space">
    <w:name w:val="apple-converted-space"/>
    <w:basedOn w:val="Domylnaczcionkaakapitu"/>
    <w:rsid w:val="00C706DA"/>
  </w:style>
  <w:style w:type="character" w:styleId="Hipercze">
    <w:name w:val="Hyperlink"/>
    <w:basedOn w:val="Domylnaczcionkaakapitu"/>
    <w:uiPriority w:val="99"/>
    <w:unhideWhenUsed/>
    <w:rsid w:val="00C706DA"/>
    <w:rPr>
      <w:color w:val="0000FF"/>
      <w:u w:val="single"/>
    </w:rPr>
  </w:style>
  <w:style w:type="paragraph" w:styleId="Bezodstpw">
    <w:name w:val="No Spacing"/>
    <w:link w:val="BezodstpwZnak"/>
    <w:qFormat/>
    <w:rsid w:val="00295A47"/>
    <w:pPr>
      <w:spacing w:after="0" w:line="315" w:lineRule="exact"/>
      <w:ind w:left="840"/>
    </w:pPr>
    <w:rPr>
      <w:rFonts w:ascii="Georgia" w:hAnsi="Georgia"/>
      <w:sz w:val="21"/>
      <w:szCs w:val="21"/>
    </w:rPr>
  </w:style>
  <w:style w:type="paragraph" w:styleId="Tytu">
    <w:name w:val="Title"/>
    <w:basedOn w:val="Normalny"/>
    <w:next w:val="Normalny"/>
    <w:link w:val="TytuZnak"/>
    <w:uiPriority w:val="10"/>
    <w:qFormat/>
    <w:rsid w:val="00E02518"/>
    <w:pPr>
      <w:spacing w:after="100" w:line="240" w:lineRule="auto"/>
      <w:ind w:left="0"/>
      <w:contextualSpacing/>
    </w:pPr>
    <w:rPr>
      <w:rFonts w:cstheme="majorBidi"/>
      <w:spacing w:val="5"/>
      <w:kern w:val="28"/>
      <w:sz w:val="42"/>
      <w:szCs w:val="42"/>
    </w:rPr>
  </w:style>
  <w:style w:type="character" w:customStyle="1" w:styleId="TytuZnak">
    <w:name w:val="Tytuł Znak"/>
    <w:basedOn w:val="Domylnaczcionkaakapitu"/>
    <w:link w:val="Tytu"/>
    <w:uiPriority w:val="10"/>
    <w:rsid w:val="00E02518"/>
    <w:rPr>
      <w:rFonts w:ascii="Marr Sans Medium" w:eastAsia="Times New Roman" w:hAnsi="Marr Sans Medium" w:cstheme="majorBidi"/>
      <w:bCs/>
      <w:spacing w:val="5"/>
      <w:kern w:val="28"/>
      <w:sz w:val="42"/>
      <w:szCs w:val="42"/>
      <w:lang w:val="en-GB" w:eastAsia="pl-PL"/>
    </w:rPr>
  </w:style>
  <w:style w:type="paragraph" w:styleId="Podtytu">
    <w:name w:val="Subtitle"/>
    <w:basedOn w:val="Normalny"/>
    <w:next w:val="Normalny"/>
    <w:link w:val="PodtytuZnak"/>
    <w:uiPriority w:val="11"/>
    <w:qFormat/>
    <w:rsid w:val="00295A47"/>
    <w:pPr>
      <w:numPr>
        <w:ilvl w:val="1"/>
      </w:numPr>
      <w:spacing w:line="314" w:lineRule="exact"/>
      <w:ind w:left="420"/>
    </w:pPr>
    <w:rPr>
      <w:rFonts w:cstheme="majorBidi"/>
      <w:iCs w:val="0"/>
      <w:sz w:val="26"/>
      <w:szCs w:val="26"/>
    </w:rPr>
  </w:style>
  <w:style w:type="character" w:customStyle="1" w:styleId="PodtytuZnak">
    <w:name w:val="Podtytuł Znak"/>
    <w:basedOn w:val="Domylnaczcionkaakapitu"/>
    <w:link w:val="Podtytu"/>
    <w:uiPriority w:val="11"/>
    <w:rsid w:val="00295A47"/>
    <w:rPr>
      <w:rFonts w:ascii="Georgia" w:eastAsia="Times New Roman" w:hAnsi="Georgia" w:cstheme="majorBidi"/>
      <w:bCs/>
      <w:iCs/>
      <w:sz w:val="26"/>
      <w:szCs w:val="26"/>
      <w:lang w:eastAsia="pl-PL"/>
    </w:rPr>
  </w:style>
  <w:style w:type="character" w:customStyle="1" w:styleId="Nagwek1Znak">
    <w:name w:val="Nagłówek 1 Znak"/>
    <w:basedOn w:val="Domylnaczcionkaakapitu"/>
    <w:link w:val="Nagwek1"/>
    <w:uiPriority w:val="9"/>
    <w:rsid w:val="00295A47"/>
    <w:rPr>
      <w:rFonts w:ascii="Georgia" w:eastAsia="Times New Roman" w:hAnsi="Georgia" w:cstheme="majorBidi"/>
      <w:sz w:val="26"/>
      <w:szCs w:val="26"/>
      <w:lang w:eastAsia="pl-PL"/>
    </w:rPr>
  </w:style>
  <w:style w:type="paragraph" w:styleId="Akapitzlist">
    <w:name w:val="List Paragraph"/>
    <w:basedOn w:val="Normalny"/>
    <w:link w:val="AkapitzlistZnak"/>
    <w:uiPriority w:val="34"/>
    <w:rsid w:val="001363E4"/>
    <w:pPr>
      <w:ind w:left="720"/>
      <w:contextualSpacing/>
    </w:pPr>
  </w:style>
  <w:style w:type="paragraph" w:customStyle="1" w:styleId="listanumerowana">
    <w:name w:val="lista numerowana"/>
    <w:basedOn w:val="Akapitzlist"/>
    <w:link w:val="listanumerowanaZnak"/>
    <w:qFormat/>
    <w:rsid w:val="009F4074"/>
    <w:pPr>
      <w:numPr>
        <w:numId w:val="6"/>
      </w:numPr>
      <w:ind w:left="1418" w:hanging="567"/>
    </w:pPr>
  </w:style>
  <w:style w:type="paragraph" w:customStyle="1" w:styleId="listanienumerowana">
    <w:name w:val="lista nienumerowana"/>
    <w:basedOn w:val="Akapitzlist"/>
    <w:link w:val="listanienumerowanaZnak"/>
    <w:qFormat/>
    <w:rsid w:val="009F4074"/>
    <w:pPr>
      <w:numPr>
        <w:numId w:val="14"/>
      </w:numPr>
      <w:spacing w:after="0"/>
      <w:ind w:left="1418" w:hanging="567"/>
    </w:pPr>
  </w:style>
  <w:style w:type="character" w:customStyle="1" w:styleId="AkapitzlistZnak">
    <w:name w:val="Akapit z listą Znak"/>
    <w:basedOn w:val="Domylnaczcionkaakapitu"/>
    <w:link w:val="Akapitzlist"/>
    <w:uiPriority w:val="34"/>
    <w:rsid w:val="00E02518"/>
    <w:rPr>
      <w:rFonts w:ascii="Marr Sans Medium" w:eastAsia="Times New Roman" w:hAnsi="Marr Sans Medium" w:cs="Arial"/>
      <w:bCs/>
      <w:sz w:val="21"/>
      <w:szCs w:val="21"/>
      <w:lang w:val="en-GB" w:eastAsia="pl-PL"/>
    </w:rPr>
  </w:style>
  <w:style w:type="character" w:customStyle="1" w:styleId="listanumerowanaZnak">
    <w:name w:val="lista numerowana Znak"/>
    <w:basedOn w:val="AkapitzlistZnak"/>
    <w:link w:val="listanumerowana"/>
    <w:rsid w:val="009F4074"/>
    <w:rPr>
      <w:rFonts w:ascii="Marr Sans Medium" w:eastAsia="Times New Roman" w:hAnsi="Marr Sans Medium" w:cs="Arial"/>
      <w:bCs/>
      <w:sz w:val="21"/>
      <w:szCs w:val="21"/>
      <w:lang w:val="en-GB" w:eastAsia="pl-PL"/>
    </w:rPr>
  </w:style>
  <w:style w:type="numbering" w:customStyle="1" w:styleId="Styl1">
    <w:name w:val="Styl 1"/>
    <w:uiPriority w:val="99"/>
    <w:rsid w:val="009F4074"/>
    <w:pPr>
      <w:numPr>
        <w:numId w:val="12"/>
      </w:numPr>
    </w:pPr>
  </w:style>
  <w:style w:type="character" w:customStyle="1" w:styleId="listanienumerowanaZnak">
    <w:name w:val="lista nienumerowana Znak"/>
    <w:basedOn w:val="AkapitzlistZnak"/>
    <w:link w:val="listanienumerowana"/>
    <w:rsid w:val="009F4074"/>
    <w:rPr>
      <w:rFonts w:ascii="Marr Sans Medium" w:eastAsia="Times New Roman" w:hAnsi="Marr Sans Medium" w:cs="Arial"/>
      <w:bCs/>
      <w:sz w:val="21"/>
      <w:szCs w:val="21"/>
      <w:lang w:val="en-GB" w:eastAsia="pl-PL"/>
    </w:rPr>
  </w:style>
  <w:style w:type="paragraph" w:styleId="Nagwek">
    <w:name w:val="header"/>
    <w:basedOn w:val="Normalny"/>
    <w:link w:val="NagwekZnak"/>
    <w:uiPriority w:val="99"/>
    <w:unhideWhenUsed/>
    <w:rsid w:val="008D111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D1115"/>
    <w:rPr>
      <w:rFonts w:ascii="Marr Sans Medium" w:eastAsia="Times New Roman" w:hAnsi="Marr Sans Medium" w:cs="Arial"/>
      <w:bCs/>
      <w:sz w:val="21"/>
      <w:szCs w:val="21"/>
      <w:lang w:val="en-GB" w:eastAsia="pl-PL"/>
    </w:rPr>
  </w:style>
  <w:style w:type="paragraph" w:styleId="Stopka">
    <w:name w:val="footer"/>
    <w:basedOn w:val="Normalny"/>
    <w:link w:val="StopkaZnak"/>
    <w:uiPriority w:val="99"/>
    <w:unhideWhenUsed/>
    <w:rsid w:val="008D111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D1115"/>
    <w:rPr>
      <w:rFonts w:ascii="Marr Sans Medium" w:eastAsia="Times New Roman" w:hAnsi="Marr Sans Medium" w:cs="Arial"/>
      <w:bCs/>
      <w:sz w:val="21"/>
      <w:szCs w:val="21"/>
      <w:lang w:val="en-GB" w:eastAsia="pl-PL"/>
    </w:rPr>
  </w:style>
  <w:style w:type="paragraph" w:styleId="Tekstdymka">
    <w:name w:val="Balloon Text"/>
    <w:basedOn w:val="Normalny"/>
    <w:link w:val="TekstdymkaZnak"/>
    <w:uiPriority w:val="99"/>
    <w:semiHidden/>
    <w:unhideWhenUsed/>
    <w:rsid w:val="008D1115"/>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8D1115"/>
    <w:rPr>
      <w:rFonts w:ascii="Tahoma" w:eastAsia="Times New Roman" w:hAnsi="Tahoma" w:cs="Tahoma"/>
      <w:bCs/>
      <w:sz w:val="16"/>
      <w:szCs w:val="16"/>
      <w:lang w:val="en-GB" w:eastAsia="pl-PL"/>
    </w:rPr>
  </w:style>
  <w:style w:type="character" w:customStyle="1" w:styleId="Nagwek2Znak">
    <w:name w:val="Nagłówek 2 Znak"/>
    <w:basedOn w:val="Domylnaczcionkaakapitu"/>
    <w:link w:val="Nagwek2"/>
    <w:uiPriority w:val="9"/>
    <w:rsid w:val="00BE221D"/>
    <w:rPr>
      <w:rFonts w:asciiTheme="majorHAnsi" w:eastAsiaTheme="majorEastAsia" w:hAnsiTheme="majorHAnsi" w:cstheme="majorBidi"/>
      <w:b/>
      <w:color w:val="4F81BD" w:themeColor="accent1"/>
      <w:sz w:val="26"/>
      <w:szCs w:val="26"/>
      <w:lang w:val="en-GB" w:eastAsia="pl-PL"/>
    </w:rPr>
  </w:style>
  <w:style w:type="character" w:styleId="Wyrnieniedelikatne">
    <w:name w:val="Subtle Emphasis"/>
    <w:basedOn w:val="Domylnaczcionkaakapitu"/>
    <w:uiPriority w:val="19"/>
    <w:rsid w:val="00BE221D"/>
    <w:rPr>
      <w:i/>
      <w:iCs/>
      <w:color w:val="808080" w:themeColor="text1" w:themeTint="7F"/>
    </w:rPr>
  </w:style>
  <w:style w:type="paragraph" w:customStyle="1" w:styleId="detale">
    <w:name w:val="detale"/>
    <w:basedOn w:val="Bezodstpw"/>
    <w:link w:val="detaleZnak"/>
    <w:qFormat/>
    <w:rsid w:val="00295A47"/>
    <w:pPr>
      <w:spacing w:after="200"/>
      <w:ind w:left="1260"/>
    </w:pPr>
  </w:style>
  <w:style w:type="paragraph" w:customStyle="1" w:styleId="link">
    <w:name w:val="link"/>
    <w:basedOn w:val="Normalny"/>
    <w:link w:val="linkZnak"/>
    <w:qFormat/>
    <w:rsid w:val="00295A47"/>
  </w:style>
  <w:style w:type="character" w:customStyle="1" w:styleId="detaleZnak">
    <w:name w:val="detale Znak"/>
    <w:basedOn w:val="Domylnaczcionkaakapitu"/>
    <w:link w:val="detale"/>
    <w:rsid w:val="00295A47"/>
    <w:rPr>
      <w:rFonts w:ascii="Georgia" w:hAnsi="Georgia"/>
      <w:sz w:val="21"/>
      <w:szCs w:val="21"/>
    </w:rPr>
  </w:style>
  <w:style w:type="character" w:customStyle="1" w:styleId="BezodstpwZnak">
    <w:name w:val="Bez odstępów Znak"/>
    <w:basedOn w:val="Domylnaczcionkaakapitu"/>
    <w:link w:val="Bezodstpw"/>
    <w:rsid w:val="00295A47"/>
    <w:rPr>
      <w:rFonts w:ascii="Georgia" w:hAnsi="Georgia"/>
      <w:sz w:val="21"/>
      <w:szCs w:val="21"/>
    </w:rPr>
  </w:style>
  <w:style w:type="character" w:customStyle="1" w:styleId="linkZnak">
    <w:name w:val="link Znak"/>
    <w:basedOn w:val="BezodstpwZnak"/>
    <w:link w:val="link"/>
    <w:rsid w:val="00295A47"/>
    <w:rPr>
      <w:rFonts w:ascii="Georgia" w:eastAsia="Times New Roman" w:hAnsi="Georgia" w:cs="Arial"/>
      <w:bCs/>
      <w:iCs/>
      <w:sz w:val="21"/>
      <w:szCs w:val="21"/>
      <w:lang w:eastAsia="pl-PL"/>
    </w:rPr>
  </w:style>
  <w:style w:type="character" w:styleId="Odwoaniedokomentarza">
    <w:name w:val="annotation reference"/>
    <w:basedOn w:val="Domylnaczcionkaakapitu"/>
    <w:uiPriority w:val="99"/>
    <w:semiHidden/>
    <w:unhideWhenUsed/>
    <w:rsid w:val="00461967"/>
    <w:rPr>
      <w:sz w:val="16"/>
      <w:szCs w:val="16"/>
    </w:rPr>
  </w:style>
  <w:style w:type="paragraph" w:styleId="Tekstkomentarza">
    <w:name w:val="annotation text"/>
    <w:basedOn w:val="Normalny"/>
    <w:link w:val="TekstkomentarzaZnak"/>
    <w:uiPriority w:val="99"/>
    <w:unhideWhenUsed/>
    <w:rsid w:val="00461967"/>
    <w:pPr>
      <w:spacing w:line="240" w:lineRule="auto"/>
    </w:pPr>
    <w:rPr>
      <w:sz w:val="20"/>
      <w:szCs w:val="20"/>
    </w:rPr>
  </w:style>
  <w:style w:type="character" w:customStyle="1" w:styleId="TekstkomentarzaZnak">
    <w:name w:val="Tekst komentarza Znak"/>
    <w:basedOn w:val="Domylnaczcionkaakapitu"/>
    <w:link w:val="Tekstkomentarza"/>
    <w:uiPriority w:val="99"/>
    <w:rsid w:val="00461967"/>
    <w:rPr>
      <w:rFonts w:ascii="Marr Sans Medium" w:eastAsia="Times New Roman" w:hAnsi="Marr Sans Medium" w:cs="Arial"/>
      <w:bCs/>
      <w:sz w:val="20"/>
      <w:szCs w:val="20"/>
      <w:lang w:val="en-GB" w:eastAsia="pl-PL"/>
    </w:rPr>
  </w:style>
  <w:style w:type="paragraph" w:styleId="Tematkomentarza">
    <w:name w:val="annotation subject"/>
    <w:basedOn w:val="Tekstkomentarza"/>
    <w:next w:val="Tekstkomentarza"/>
    <w:link w:val="TematkomentarzaZnak"/>
    <w:uiPriority w:val="99"/>
    <w:semiHidden/>
    <w:unhideWhenUsed/>
    <w:rsid w:val="00461967"/>
    <w:rPr>
      <w:b/>
    </w:rPr>
  </w:style>
  <w:style w:type="character" w:customStyle="1" w:styleId="TematkomentarzaZnak">
    <w:name w:val="Temat komentarza Znak"/>
    <w:basedOn w:val="TekstkomentarzaZnak"/>
    <w:link w:val="Tematkomentarza"/>
    <w:uiPriority w:val="99"/>
    <w:semiHidden/>
    <w:rsid w:val="00461967"/>
    <w:rPr>
      <w:rFonts w:ascii="Marr Sans Medium" w:eastAsia="Times New Roman" w:hAnsi="Marr Sans Medium" w:cs="Arial"/>
      <w:b/>
      <w:bCs/>
      <w:sz w:val="20"/>
      <w:szCs w:val="20"/>
      <w:lang w:val="en-GB" w:eastAsia="pl-PL"/>
    </w:rPr>
  </w:style>
  <w:style w:type="character" w:customStyle="1" w:styleId="st">
    <w:name w:val="st"/>
    <w:basedOn w:val="Domylnaczcionkaakapitu"/>
    <w:rsid w:val="009B1B3A"/>
  </w:style>
  <w:style w:type="character" w:styleId="Uwydatnienie">
    <w:name w:val="Emphasis"/>
    <w:basedOn w:val="Domylnaczcionkaakapitu"/>
    <w:uiPriority w:val="20"/>
    <w:qFormat/>
    <w:rsid w:val="009B1B3A"/>
    <w:rPr>
      <w:i/>
      <w:iCs/>
    </w:rPr>
  </w:style>
  <w:style w:type="character" w:styleId="UyteHipercze">
    <w:name w:val="FollowedHyperlink"/>
    <w:basedOn w:val="Domylnaczcionkaakapitu"/>
    <w:uiPriority w:val="99"/>
    <w:semiHidden/>
    <w:unhideWhenUsed/>
    <w:rsid w:val="00FD1EB9"/>
    <w:rPr>
      <w:color w:val="800080" w:themeColor="followedHyperlink"/>
      <w:u w:val="single"/>
    </w:rPr>
  </w:style>
  <w:style w:type="paragraph" w:customStyle="1" w:styleId="BodyA">
    <w:name w:val="Body A"/>
    <w:rsid w:val="00A91763"/>
    <w:pPr>
      <w:pBdr>
        <w:top w:val="nil"/>
        <w:left w:val="nil"/>
        <w:bottom w:val="nil"/>
        <w:right w:val="nil"/>
        <w:between w:val="nil"/>
        <w:bar w:val="nil"/>
      </w:pBdr>
      <w:spacing w:after="0" w:line="240" w:lineRule="auto"/>
    </w:pPr>
    <w:rPr>
      <w:rFonts w:ascii="Helvetica" w:eastAsia="Arial Unicode MS" w:hAnsi="Helvetica" w:cs="Arial Unicode MS"/>
      <w:color w:val="000000"/>
      <w:u w:color="000000"/>
      <w:bdr w:val="nil"/>
      <w:lang w:eastAsia="pl-PL"/>
    </w:rPr>
  </w:style>
  <w:style w:type="character" w:customStyle="1" w:styleId="NoneA">
    <w:name w:val="None A"/>
    <w:rsid w:val="00A91763"/>
    <w:rPr>
      <w:lang w:val="en-US"/>
    </w:rPr>
  </w:style>
  <w:style w:type="character" w:customStyle="1" w:styleId="Hyperlink0">
    <w:name w:val="Hyperlink.0"/>
    <w:basedOn w:val="NoneA"/>
    <w:rsid w:val="00A91763"/>
    <w:rPr>
      <w:i/>
      <w:iCs/>
      <w:color w:val="0000FF"/>
      <w:sz w:val="22"/>
      <w:szCs w:val="22"/>
      <w:u w:val="single" w:color="0000FF"/>
      <w:lang w:val="en-US"/>
    </w:rPr>
  </w:style>
  <w:style w:type="numbering" w:customStyle="1" w:styleId="Bullets">
    <w:name w:val="Bullets"/>
    <w:rsid w:val="00A91763"/>
    <w:pPr>
      <w:numPr>
        <w:numId w:val="15"/>
      </w:numPr>
    </w:pPr>
  </w:style>
  <w:style w:type="paragraph" w:customStyle="1" w:styleId="Default">
    <w:name w:val="Default"/>
    <w:rsid w:val="00A91763"/>
    <w:pPr>
      <w:pBdr>
        <w:top w:val="nil"/>
        <w:left w:val="nil"/>
        <w:bottom w:val="nil"/>
        <w:right w:val="nil"/>
        <w:between w:val="nil"/>
        <w:bar w:val="nil"/>
      </w:pBdr>
      <w:spacing w:after="0" w:line="240" w:lineRule="auto"/>
    </w:pPr>
    <w:rPr>
      <w:rFonts w:ascii="Helvetica" w:eastAsia="Helvetica" w:hAnsi="Helvetica" w:cs="Helvetica"/>
      <w:color w:val="000000"/>
      <w:u w:color="000000"/>
      <w:bdr w:val="nil"/>
      <w:lang w:eastAsia="pl-PL"/>
    </w:rPr>
  </w:style>
  <w:style w:type="character" w:customStyle="1" w:styleId="redniasiatka2akcent1Znak">
    <w:name w:val="Średnia siatka 2 — akcent 1 Znak"/>
    <w:link w:val="redniasiatka2akcent1"/>
    <w:rsid w:val="00BC08FA"/>
    <w:rPr>
      <w:rFonts w:ascii="Georgia" w:eastAsia="Cambria" w:hAnsi="Georgia" w:cs="Times New Roman"/>
      <w:sz w:val="21"/>
      <w:szCs w:val="21"/>
      <w:lang w:val="pl-PL"/>
    </w:rPr>
  </w:style>
  <w:style w:type="table" w:styleId="redniasiatka2akcent1">
    <w:name w:val="Medium Grid 2 Accent 1"/>
    <w:basedOn w:val="Standardowy"/>
    <w:link w:val="redniasiatka2akcent1Znak"/>
    <w:rsid w:val="00BC08FA"/>
    <w:pPr>
      <w:spacing w:after="0" w:line="240" w:lineRule="auto"/>
    </w:pPr>
    <w:rPr>
      <w:rFonts w:ascii="Georgia" w:eastAsia="Cambria" w:hAnsi="Georgia" w:cs="Times New Roman"/>
      <w:sz w:val="21"/>
      <w:szCs w:val="2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tblPr/>
      <w:tcPr>
        <w:shd w:val="clear" w:color="auto" w:fill="EDF2F8" w:themeFill="accen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paragraph" w:styleId="Tekstprzypisukocowego">
    <w:name w:val="endnote text"/>
    <w:basedOn w:val="Normalny"/>
    <w:link w:val="TekstprzypisukocowegoZnak"/>
    <w:uiPriority w:val="99"/>
    <w:semiHidden/>
    <w:unhideWhenUsed/>
    <w:rsid w:val="00BC08F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BC08FA"/>
    <w:rPr>
      <w:rFonts w:ascii="Georgia" w:eastAsia="Times New Roman" w:hAnsi="Georgia" w:cs="Arial"/>
      <w:bCs/>
      <w:iCs/>
      <w:sz w:val="20"/>
      <w:szCs w:val="20"/>
      <w:lang w:eastAsia="pl-PL"/>
    </w:rPr>
  </w:style>
  <w:style w:type="character" w:styleId="Odwoanieprzypisukocowego">
    <w:name w:val="endnote reference"/>
    <w:basedOn w:val="Domylnaczcionkaakapitu"/>
    <w:uiPriority w:val="99"/>
    <w:semiHidden/>
    <w:unhideWhenUsed/>
    <w:rsid w:val="00BC08FA"/>
    <w:rPr>
      <w:vertAlign w:val="superscript"/>
    </w:rPr>
  </w:style>
  <w:style w:type="character" w:customStyle="1" w:styleId="normaltextrun">
    <w:name w:val="normaltextrun"/>
    <w:basedOn w:val="Domylnaczcionkaakapitu"/>
    <w:rsid w:val="00FF25E9"/>
  </w:style>
  <w:style w:type="paragraph" w:styleId="Zwykytekst">
    <w:name w:val="Plain Text"/>
    <w:basedOn w:val="Normalny"/>
    <w:link w:val="ZwykytekstZnak"/>
    <w:uiPriority w:val="99"/>
    <w:semiHidden/>
    <w:unhideWhenUsed/>
    <w:rsid w:val="00A47C80"/>
    <w:pPr>
      <w:tabs>
        <w:tab w:val="clear" w:pos="8505"/>
      </w:tabs>
      <w:spacing w:after="0" w:line="240" w:lineRule="auto"/>
      <w:ind w:left="0" w:right="0"/>
    </w:pPr>
    <w:rPr>
      <w:rFonts w:eastAsiaTheme="minorHAnsi" w:cstheme="minorBidi"/>
      <w:bCs w:val="0"/>
      <w:iCs w:val="0"/>
      <w:color w:val="000000" w:themeColor="text1"/>
      <w:sz w:val="22"/>
      <w:lang w:eastAsia="en-US"/>
    </w:rPr>
  </w:style>
  <w:style w:type="character" w:customStyle="1" w:styleId="ZwykytekstZnak">
    <w:name w:val="Zwykły tekst Znak"/>
    <w:basedOn w:val="Domylnaczcionkaakapitu"/>
    <w:link w:val="Zwykytekst"/>
    <w:uiPriority w:val="99"/>
    <w:semiHidden/>
    <w:rsid w:val="00A47C80"/>
    <w:rPr>
      <w:rFonts w:ascii="Georgia" w:hAnsi="Georgia"/>
      <w:color w:val="000000" w:themeColor="text1"/>
      <w:szCs w:val="21"/>
    </w:rPr>
  </w:style>
  <w:style w:type="paragraph" w:customStyle="1" w:styleId="SubtitleA">
    <w:name w:val="Subtitle A"/>
    <w:next w:val="Normalny"/>
    <w:rsid w:val="0045750A"/>
    <w:pPr>
      <w:pBdr>
        <w:top w:val="nil"/>
        <w:left w:val="nil"/>
        <w:bottom w:val="nil"/>
        <w:right w:val="nil"/>
        <w:between w:val="nil"/>
        <w:bar w:val="nil"/>
      </w:pBdr>
      <w:tabs>
        <w:tab w:val="left" w:pos="8505"/>
      </w:tabs>
      <w:spacing w:line="314" w:lineRule="exact"/>
      <w:ind w:left="420"/>
    </w:pPr>
    <w:rPr>
      <w:rFonts w:ascii="Georgia" w:eastAsia="Georgia" w:hAnsi="Georgia" w:cs="Georgia"/>
      <w:color w:val="000000"/>
      <w:sz w:val="26"/>
      <w:szCs w:val="26"/>
      <w:u w:color="000000"/>
      <w:bdr w:val="nil"/>
      <w:lang w:eastAsia="pl-PL"/>
    </w:rPr>
  </w:style>
  <w:style w:type="paragraph" w:customStyle="1" w:styleId="Heading">
    <w:name w:val="Heading"/>
    <w:next w:val="Normalny"/>
    <w:rsid w:val="0045750A"/>
    <w:pPr>
      <w:keepNext/>
      <w:keepLines/>
      <w:pBdr>
        <w:top w:val="nil"/>
        <w:left w:val="nil"/>
        <w:bottom w:val="nil"/>
        <w:right w:val="nil"/>
        <w:between w:val="nil"/>
        <w:bar w:val="nil"/>
      </w:pBdr>
      <w:tabs>
        <w:tab w:val="left" w:pos="8505"/>
      </w:tabs>
      <w:spacing w:before="600" w:line="315" w:lineRule="exact"/>
      <w:ind w:left="420"/>
      <w:outlineLvl w:val="0"/>
    </w:pPr>
    <w:rPr>
      <w:rFonts w:ascii="Georgia" w:eastAsia="Arial Unicode MS" w:hAnsi="Georgia" w:cs="Arial Unicode MS"/>
      <w:color w:val="000000"/>
      <w:sz w:val="26"/>
      <w:szCs w:val="26"/>
      <w:u w:color="000000"/>
      <w:bdr w:val="nil"/>
      <w:lang w:eastAsia="pl-PL"/>
    </w:rPr>
  </w:style>
  <w:style w:type="paragraph" w:customStyle="1" w:styleId="Body">
    <w:name w:val="Body"/>
    <w:rsid w:val="0045750A"/>
    <w:pPr>
      <w:pBdr>
        <w:top w:val="nil"/>
        <w:left w:val="nil"/>
        <w:bottom w:val="nil"/>
        <w:right w:val="nil"/>
        <w:between w:val="nil"/>
        <w:bar w:val="nil"/>
      </w:pBdr>
      <w:tabs>
        <w:tab w:val="left" w:pos="8505"/>
      </w:tabs>
      <w:spacing w:line="315" w:lineRule="exact"/>
      <w:ind w:left="839"/>
    </w:pPr>
    <w:rPr>
      <w:rFonts w:ascii="Georgia" w:eastAsia="Arial Unicode MS" w:hAnsi="Georgia" w:cs="Arial Unicode MS"/>
      <w:color w:val="000000"/>
      <w:sz w:val="21"/>
      <w:szCs w:val="21"/>
      <w:u w:color="000000"/>
      <w:bdr w:val="nil"/>
      <w:lang w:eastAsia="pl-PL"/>
    </w:rPr>
  </w:style>
  <w:style w:type="character" w:customStyle="1" w:styleId="Nagwek5Znak">
    <w:name w:val="Nagłówek 5 Znak"/>
    <w:basedOn w:val="Domylnaczcionkaakapitu"/>
    <w:link w:val="Nagwek5"/>
    <w:uiPriority w:val="9"/>
    <w:semiHidden/>
    <w:rsid w:val="00427D27"/>
    <w:rPr>
      <w:rFonts w:asciiTheme="majorHAnsi" w:eastAsiaTheme="majorEastAsia" w:hAnsiTheme="majorHAnsi" w:cstheme="majorBidi"/>
      <w:bCs/>
      <w:iCs/>
      <w:color w:val="365F91" w:themeColor="accent1" w:themeShade="BF"/>
      <w:sz w:val="21"/>
      <w:szCs w:val="21"/>
      <w:lang w:eastAsia="pl-PL"/>
    </w:rPr>
  </w:style>
  <w:style w:type="character" w:customStyle="1" w:styleId="Nierozpoznanawzmianka1">
    <w:name w:val="Nierozpoznana wzmianka1"/>
    <w:basedOn w:val="Domylnaczcionkaakapitu"/>
    <w:uiPriority w:val="99"/>
    <w:semiHidden/>
    <w:unhideWhenUsed/>
    <w:rsid w:val="00B524CB"/>
    <w:rPr>
      <w:color w:val="605E5C"/>
      <w:shd w:val="clear" w:color="auto" w:fill="E1DFDD"/>
    </w:rPr>
  </w:style>
  <w:style w:type="paragraph" w:styleId="HTML-wstpniesformatowany">
    <w:name w:val="HTML Preformatted"/>
    <w:basedOn w:val="Normalny"/>
    <w:link w:val="HTML-wstpniesformatowanyZnak"/>
    <w:uiPriority w:val="99"/>
    <w:unhideWhenUsed/>
    <w:rsid w:val="00C572A4"/>
    <w:pPr>
      <w:tabs>
        <w:tab w:val="clear" w:pos="8505"/>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right="0"/>
    </w:pPr>
    <w:rPr>
      <w:rFonts w:ascii="Courier New" w:hAnsi="Courier New" w:cs="Courier New"/>
      <w:bCs w:val="0"/>
      <w:iCs w:val="0"/>
      <w:sz w:val="20"/>
      <w:szCs w:val="20"/>
    </w:rPr>
  </w:style>
  <w:style w:type="character" w:customStyle="1" w:styleId="HTML-wstpniesformatowanyZnak">
    <w:name w:val="HTML - wstępnie sformatowany Znak"/>
    <w:basedOn w:val="Domylnaczcionkaakapitu"/>
    <w:link w:val="HTML-wstpniesformatowany"/>
    <w:uiPriority w:val="99"/>
    <w:rsid w:val="00C572A4"/>
    <w:rPr>
      <w:rFonts w:ascii="Courier New" w:eastAsia="Times New Roman" w:hAnsi="Courier New" w:cs="Courier New"/>
      <w:sz w:val="20"/>
      <w:szCs w:val="20"/>
      <w:lang w:eastAsia="pl-PL"/>
    </w:rPr>
  </w:style>
  <w:style w:type="character" w:customStyle="1" w:styleId="Nierozpoznanawzmianka2">
    <w:name w:val="Nierozpoznana wzmianka2"/>
    <w:basedOn w:val="Domylnaczcionkaakapitu"/>
    <w:uiPriority w:val="99"/>
    <w:rsid w:val="00693DA5"/>
    <w:rPr>
      <w:color w:val="605E5C"/>
      <w:shd w:val="clear" w:color="auto" w:fill="E1DFDD"/>
    </w:rPr>
  </w:style>
  <w:style w:type="character" w:styleId="Nierozpoznanawzmianka">
    <w:name w:val="Unresolved Mention"/>
    <w:basedOn w:val="Domylnaczcionkaakapitu"/>
    <w:uiPriority w:val="99"/>
    <w:semiHidden/>
    <w:unhideWhenUsed/>
    <w:rsid w:val="00572B0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5363268">
      <w:bodyDiv w:val="1"/>
      <w:marLeft w:val="0"/>
      <w:marRight w:val="0"/>
      <w:marTop w:val="0"/>
      <w:marBottom w:val="0"/>
      <w:divBdr>
        <w:top w:val="none" w:sz="0" w:space="0" w:color="auto"/>
        <w:left w:val="none" w:sz="0" w:space="0" w:color="auto"/>
        <w:bottom w:val="none" w:sz="0" w:space="0" w:color="auto"/>
        <w:right w:val="none" w:sz="0" w:space="0" w:color="auto"/>
      </w:divBdr>
    </w:div>
    <w:div w:id="207646577">
      <w:bodyDiv w:val="1"/>
      <w:marLeft w:val="0"/>
      <w:marRight w:val="0"/>
      <w:marTop w:val="0"/>
      <w:marBottom w:val="0"/>
      <w:divBdr>
        <w:top w:val="none" w:sz="0" w:space="0" w:color="auto"/>
        <w:left w:val="none" w:sz="0" w:space="0" w:color="auto"/>
        <w:bottom w:val="none" w:sz="0" w:space="0" w:color="auto"/>
        <w:right w:val="none" w:sz="0" w:space="0" w:color="auto"/>
      </w:divBdr>
    </w:div>
    <w:div w:id="447552600">
      <w:bodyDiv w:val="1"/>
      <w:marLeft w:val="0"/>
      <w:marRight w:val="0"/>
      <w:marTop w:val="0"/>
      <w:marBottom w:val="0"/>
      <w:divBdr>
        <w:top w:val="none" w:sz="0" w:space="0" w:color="auto"/>
        <w:left w:val="none" w:sz="0" w:space="0" w:color="auto"/>
        <w:bottom w:val="none" w:sz="0" w:space="0" w:color="auto"/>
        <w:right w:val="none" w:sz="0" w:space="0" w:color="auto"/>
      </w:divBdr>
    </w:div>
    <w:div w:id="543299641">
      <w:bodyDiv w:val="1"/>
      <w:marLeft w:val="0"/>
      <w:marRight w:val="0"/>
      <w:marTop w:val="0"/>
      <w:marBottom w:val="0"/>
      <w:divBdr>
        <w:top w:val="none" w:sz="0" w:space="0" w:color="auto"/>
        <w:left w:val="none" w:sz="0" w:space="0" w:color="auto"/>
        <w:bottom w:val="none" w:sz="0" w:space="0" w:color="auto"/>
        <w:right w:val="none" w:sz="0" w:space="0" w:color="auto"/>
      </w:divBdr>
    </w:div>
    <w:div w:id="671563039">
      <w:bodyDiv w:val="1"/>
      <w:marLeft w:val="0"/>
      <w:marRight w:val="0"/>
      <w:marTop w:val="0"/>
      <w:marBottom w:val="0"/>
      <w:divBdr>
        <w:top w:val="none" w:sz="0" w:space="0" w:color="auto"/>
        <w:left w:val="none" w:sz="0" w:space="0" w:color="auto"/>
        <w:bottom w:val="none" w:sz="0" w:space="0" w:color="auto"/>
        <w:right w:val="none" w:sz="0" w:space="0" w:color="auto"/>
      </w:divBdr>
    </w:div>
    <w:div w:id="678896197">
      <w:bodyDiv w:val="1"/>
      <w:marLeft w:val="0"/>
      <w:marRight w:val="0"/>
      <w:marTop w:val="0"/>
      <w:marBottom w:val="0"/>
      <w:divBdr>
        <w:top w:val="none" w:sz="0" w:space="0" w:color="auto"/>
        <w:left w:val="none" w:sz="0" w:space="0" w:color="auto"/>
        <w:bottom w:val="none" w:sz="0" w:space="0" w:color="auto"/>
        <w:right w:val="none" w:sz="0" w:space="0" w:color="auto"/>
      </w:divBdr>
    </w:div>
    <w:div w:id="716702467">
      <w:bodyDiv w:val="1"/>
      <w:marLeft w:val="0"/>
      <w:marRight w:val="0"/>
      <w:marTop w:val="0"/>
      <w:marBottom w:val="0"/>
      <w:divBdr>
        <w:top w:val="none" w:sz="0" w:space="0" w:color="auto"/>
        <w:left w:val="none" w:sz="0" w:space="0" w:color="auto"/>
        <w:bottom w:val="none" w:sz="0" w:space="0" w:color="auto"/>
        <w:right w:val="none" w:sz="0" w:space="0" w:color="auto"/>
      </w:divBdr>
    </w:div>
    <w:div w:id="775715382">
      <w:bodyDiv w:val="1"/>
      <w:marLeft w:val="0"/>
      <w:marRight w:val="0"/>
      <w:marTop w:val="0"/>
      <w:marBottom w:val="0"/>
      <w:divBdr>
        <w:top w:val="none" w:sz="0" w:space="0" w:color="auto"/>
        <w:left w:val="none" w:sz="0" w:space="0" w:color="auto"/>
        <w:bottom w:val="none" w:sz="0" w:space="0" w:color="auto"/>
        <w:right w:val="none" w:sz="0" w:space="0" w:color="auto"/>
      </w:divBdr>
    </w:div>
    <w:div w:id="893544751">
      <w:bodyDiv w:val="1"/>
      <w:marLeft w:val="0"/>
      <w:marRight w:val="0"/>
      <w:marTop w:val="0"/>
      <w:marBottom w:val="0"/>
      <w:divBdr>
        <w:top w:val="none" w:sz="0" w:space="0" w:color="auto"/>
        <w:left w:val="none" w:sz="0" w:space="0" w:color="auto"/>
        <w:bottom w:val="none" w:sz="0" w:space="0" w:color="auto"/>
        <w:right w:val="none" w:sz="0" w:space="0" w:color="auto"/>
      </w:divBdr>
    </w:div>
    <w:div w:id="1279407549">
      <w:bodyDiv w:val="1"/>
      <w:marLeft w:val="0"/>
      <w:marRight w:val="0"/>
      <w:marTop w:val="0"/>
      <w:marBottom w:val="0"/>
      <w:divBdr>
        <w:top w:val="none" w:sz="0" w:space="0" w:color="auto"/>
        <w:left w:val="none" w:sz="0" w:space="0" w:color="auto"/>
        <w:bottom w:val="none" w:sz="0" w:space="0" w:color="auto"/>
        <w:right w:val="none" w:sz="0" w:space="0" w:color="auto"/>
      </w:divBdr>
    </w:div>
    <w:div w:id="1618486078">
      <w:bodyDiv w:val="1"/>
      <w:marLeft w:val="0"/>
      <w:marRight w:val="0"/>
      <w:marTop w:val="0"/>
      <w:marBottom w:val="0"/>
      <w:divBdr>
        <w:top w:val="none" w:sz="0" w:space="0" w:color="auto"/>
        <w:left w:val="none" w:sz="0" w:space="0" w:color="auto"/>
        <w:bottom w:val="none" w:sz="0" w:space="0" w:color="auto"/>
        <w:right w:val="none" w:sz="0" w:space="0" w:color="auto"/>
      </w:divBdr>
    </w:div>
    <w:div w:id="1797722971">
      <w:bodyDiv w:val="1"/>
      <w:marLeft w:val="0"/>
      <w:marRight w:val="0"/>
      <w:marTop w:val="0"/>
      <w:marBottom w:val="0"/>
      <w:divBdr>
        <w:top w:val="none" w:sz="0" w:space="0" w:color="auto"/>
        <w:left w:val="none" w:sz="0" w:space="0" w:color="auto"/>
        <w:bottom w:val="none" w:sz="0" w:space="0" w:color="auto"/>
        <w:right w:val="none" w:sz="0" w:space="0" w:color="auto"/>
      </w:divBdr>
      <w:divsChild>
        <w:div w:id="352462111">
          <w:marLeft w:val="0"/>
          <w:marRight w:val="0"/>
          <w:marTop w:val="0"/>
          <w:marBottom w:val="0"/>
          <w:divBdr>
            <w:top w:val="none" w:sz="0" w:space="0" w:color="auto"/>
            <w:left w:val="none" w:sz="0" w:space="0" w:color="auto"/>
            <w:bottom w:val="none" w:sz="0" w:space="0" w:color="auto"/>
            <w:right w:val="none" w:sz="0" w:space="0" w:color="auto"/>
          </w:divBdr>
        </w:div>
        <w:div w:id="375854826">
          <w:marLeft w:val="0"/>
          <w:marRight w:val="0"/>
          <w:marTop w:val="0"/>
          <w:marBottom w:val="0"/>
          <w:divBdr>
            <w:top w:val="none" w:sz="0" w:space="0" w:color="auto"/>
            <w:left w:val="none" w:sz="0" w:space="0" w:color="auto"/>
            <w:bottom w:val="none" w:sz="0" w:space="0" w:color="auto"/>
            <w:right w:val="none" w:sz="0" w:space="0" w:color="auto"/>
          </w:divBdr>
        </w:div>
        <w:div w:id="605626126">
          <w:marLeft w:val="0"/>
          <w:marRight w:val="0"/>
          <w:marTop w:val="0"/>
          <w:marBottom w:val="0"/>
          <w:divBdr>
            <w:top w:val="none" w:sz="0" w:space="0" w:color="auto"/>
            <w:left w:val="none" w:sz="0" w:space="0" w:color="auto"/>
            <w:bottom w:val="none" w:sz="0" w:space="0" w:color="auto"/>
            <w:right w:val="none" w:sz="0" w:space="0" w:color="auto"/>
          </w:divBdr>
        </w:div>
        <w:div w:id="801725543">
          <w:marLeft w:val="0"/>
          <w:marRight w:val="0"/>
          <w:marTop w:val="0"/>
          <w:marBottom w:val="0"/>
          <w:divBdr>
            <w:top w:val="none" w:sz="0" w:space="0" w:color="auto"/>
            <w:left w:val="none" w:sz="0" w:space="0" w:color="auto"/>
            <w:bottom w:val="none" w:sz="0" w:space="0" w:color="auto"/>
            <w:right w:val="none" w:sz="0" w:space="0" w:color="auto"/>
          </w:divBdr>
        </w:div>
        <w:div w:id="1234513697">
          <w:marLeft w:val="0"/>
          <w:marRight w:val="0"/>
          <w:marTop w:val="0"/>
          <w:marBottom w:val="0"/>
          <w:divBdr>
            <w:top w:val="none" w:sz="0" w:space="0" w:color="auto"/>
            <w:left w:val="none" w:sz="0" w:space="0" w:color="auto"/>
            <w:bottom w:val="none" w:sz="0" w:space="0" w:color="auto"/>
            <w:right w:val="none" w:sz="0" w:space="0" w:color="auto"/>
          </w:divBdr>
        </w:div>
        <w:div w:id="1401487459">
          <w:marLeft w:val="0"/>
          <w:marRight w:val="0"/>
          <w:marTop w:val="0"/>
          <w:marBottom w:val="0"/>
          <w:divBdr>
            <w:top w:val="none" w:sz="0" w:space="0" w:color="auto"/>
            <w:left w:val="none" w:sz="0" w:space="0" w:color="auto"/>
            <w:bottom w:val="none" w:sz="0" w:space="0" w:color="auto"/>
            <w:right w:val="none" w:sz="0" w:space="0" w:color="auto"/>
          </w:divBdr>
          <w:divsChild>
            <w:div w:id="311520228">
              <w:marLeft w:val="750"/>
              <w:marRight w:val="0"/>
              <w:marTop w:val="0"/>
              <w:marBottom w:val="0"/>
              <w:divBdr>
                <w:top w:val="none" w:sz="0" w:space="0" w:color="auto"/>
                <w:left w:val="none" w:sz="0" w:space="0" w:color="auto"/>
                <w:bottom w:val="none" w:sz="0" w:space="0" w:color="auto"/>
                <w:right w:val="none" w:sz="0" w:space="0" w:color="auto"/>
              </w:divBdr>
            </w:div>
            <w:div w:id="528185057">
              <w:marLeft w:val="630"/>
              <w:marRight w:val="0"/>
              <w:marTop w:val="0"/>
              <w:marBottom w:val="0"/>
              <w:divBdr>
                <w:top w:val="none" w:sz="0" w:space="0" w:color="auto"/>
                <w:left w:val="none" w:sz="0" w:space="0" w:color="auto"/>
                <w:bottom w:val="none" w:sz="0" w:space="0" w:color="auto"/>
                <w:right w:val="none" w:sz="0" w:space="0" w:color="auto"/>
              </w:divBdr>
            </w:div>
            <w:div w:id="670527274">
              <w:marLeft w:val="750"/>
              <w:marRight w:val="0"/>
              <w:marTop w:val="0"/>
              <w:marBottom w:val="0"/>
              <w:divBdr>
                <w:top w:val="none" w:sz="0" w:space="0" w:color="auto"/>
                <w:left w:val="none" w:sz="0" w:space="0" w:color="auto"/>
                <w:bottom w:val="none" w:sz="0" w:space="0" w:color="auto"/>
                <w:right w:val="none" w:sz="0" w:space="0" w:color="auto"/>
              </w:divBdr>
            </w:div>
            <w:div w:id="1001349066">
              <w:marLeft w:val="750"/>
              <w:marRight w:val="0"/>
              <w:marTop w:val="0"/>
              <w:marBottom w:val="0"/>
              <w:divBdr>
                <w:top w:val="none" w:sz="0" w:space="0" w:color="auto"/>
                <w:left w:val="none" w:sz="0" w:space="0" w:color="auto"/>
                <w:bottom w:val="none" w:sz="0" w:space="0" w:color="auto"/>
                <w:right w:val="none" w:sz="0" w:space="0" w:color="auto"/>
              </w:divBdr>
            </w:div>
            <w:div w:id="1696729133">
              <w:marLeft w:val="0"/>
              <w:marRight w:val="0"/>
              <w:marTop w:val="0"/>
              <w:marBottom w:val="0"/>
              <w:divBdr>
                <w:top w:val="none" w:sz="0" w:space="0" w:color="auto"/>
                <w:left w:val="none" w:sz="0" w:space="0" w:color="auto"/>
                <w:bottom w:val="none" w:sz="0" w:space="0" w:color="auto"/>
                <w:right w:val="none" w:sz="0" w:space="0" w:color="auto"/>
              </w:divBdr>
            </w:div>
            <w:div w:id="1697192828">
              <w:marLeft w:val="750"/>
              <w:marRight w:val="0"/>
              <w:marTop w:val="0"/>
              <w:marBottom w:val="0"/>
              <w:divBdr>
                <w:top w:val="none" w:sz="0" w:space="0" w:color="auto"/>
                <w:left w:val="none" w:sz="0" w:space="0" w:color="auto"/>
                <w:bottom w:val="none" w:sz="0" w:space="0" w:color="auto"/>
                <w:right w:val="none" w:sz="0" w:space="0" w:color="auto"/>
              </w:divBdr>
            </w:div>
            <w:div w:id="1765147854">
              <w:marLeft w:val="750"/>
              <w:marRight w:val="0"/>
              <w:marTop w:val="0"/>
              <w:marBottom w:val="0"/>
              <w:divBdr>
                <w:top w:val="none" w:sz="0" w:space="0" w:color="auto"/>
                <w:left w:val="none" w:sz="0" w:space="0" w:color="auto"/>
                <w:bottom w:val="none" w:sz="0" w:space="0" w:color="auto"/>
                <w:right w:val="none" w:sz="0" w:space="0" w:color="auto"/>
              </w:divBdr>
              <w:divsChild>
                <w:div w:id="647905433">
                  <w:marLeft w:val="630"/>
                  <w:marRight w:val="0"/>
                  <w:marTop w:val="0"/>
                  <w:marBottom w:val="0"/>
                  <w:divBdr>
                    <w:top w:val="none" w:sz="0" w:space="0" w:color="auto"/>
                    <w:left w:val="none" w:sz="0" w:space="0" w:color="auto"/>
                    <w:bottom w:val="none" w:sz="0" w:space="0" w:color="auto"/>
                    <w:right w:val="none" w:sz="0" w:space="0" w:color="auto"/>
                  </w:divBdr>
                </w:div>
                <w:div w:id="686635860">
                  <w:marLeft w:val="630"/>
                  <w:marRight w:val="0"/>
                  <w:marTop w:val="0"/>
                  <w:marBottom w:val="0"/>
                  <w:divBdr>
                    <w:top w:val="none" w:sz="0" w:space="0" w:color="auto"/>
                    <w:left w:val="none" w:sz="0" w:space="0" w:color="auto"/>
                    <w:bottom w:val="none" w:sz="0" w:space="0" w:color="auto"/>
                    <w:right w:val="none" w:sz="0" w:space="0" w:color="auto"/>
                  </w:divBdr>
                </w:div>
                <w:div w:id="741560958">
                  <w:marLeft w:val="630"/>
                  <w:marRight w:val="0"/>
                  <w:marTop w:val="0"/>
                  <w:marBottom w:val="0"/>
                  <w:divBdr>
                    <w:top w:val="none" w:sz="0" w:space="0" w:color="auto"/>
                    <w:left w:val="none" w:sz="0" w:space="0" w:color="auto"/>
                    <w:bottom w:val="none" w:sz="0" w:space="0" w:color="auto"/>
                    <w:right w:val="none" w:sz="0" w:space="0" w:color="auto"/>
                  </w:divBdr>
                </w:div>
                <w:div w:id="1134954241">
                  <w:marLeft w:val="630"/>
                  <w:marRight w:val="0"/>
                  <w:marTop w:val="0"/>
                  <w:marBottom w:val="0"/>
                  <w:divBdr>
                    <w:top w:val="none" w:sz="0" w:space="0" w:color="auto"/>
                    <w:left w:val="none" w:sz="0" w:space="0" w:color="auto"/>
                    <w:bottom w:val="none" w:sz="0" w:space="0" w:color="auto"/>
                    <w:right w:val="none" w:sz="0" w:space="0" w:color="auto"/>
                  </w:divBdr>
                </w:div>
                <w:div w:id="1181971077">
                  <w:marLeft w:val="630"/>
                  <w:marRight w:val="0"/>
                  <w:marTop w:val="0"/>
                  <w:marBottom w:val="0"/>
                  <w:divBdr>
                    <w:top w:val="none" w:sz="0" w:space="0" w:color="auto"/>
                    <w:left w:val="none" w:sz="0" w:space="0" w:color="auto"/>
                    <w:bottom w:val="none" w:sz="0" w:space="0" w:color="auto"/>
                    <w:right w:val="none" w:sz="0" w:space="0" w:color="auto"/>
                  </w:divBdr>
                </w:div>
                <w:div w:id="1234509218">
                  <w:marLeft w:val="630"/>
                  <w:marRight w:val="0"/>
                  <w:marTop w:val="0"/>
                  <w:marBottom w:val="0"/>
                  <w:divBdr>
                    <w:top w:val="none" w:sz="0" w:space="0" w:color="auto"/>
                    <w:left w:val="none" w:sz="0" w:space="0" w:color="auto"/>
                    <w:bottom w:val="none" w:sz="0" w:space="0" w:color="auto"/>
                    <w:right w:val="none" w:sz="0" w:space="0" w:color="auto"/>
                  </w:divBdr>
                </w:div>
                <w:div w:id="1330522980">
                  <w:marLeft w:val="630"/>
                  <w:marRight w:val="0"/>
                  <w:marTop w:val="0"/>
                  <w:marBottom w:val="0"/>
                  <w:divBdr>
                    <w:top w:val="none" w:sz="0" w:space="0" w:color="auto"/>
                    <w:left w:val="none" w:sz="0" w:space="0" w:color="auto"/>
                    <w:bottom w:val="none" w:sz="0" w:space="0" w:color="auto"/>
                    <w:right w:val="none" w:sz="0" w:space="0" w:color="auto"/>
                  </w:divBdr>
                </w:div>
                <w:div w:id="2017686545">
                  <w:marLeft w:val="630"/>
                  <w:marRight w:val="0"/>
                  <w:marTop w:val="0"/>
                  <w:marBottom w:val="0"/>
                  <w:divBdr>
                    <w:top w:val="none" w:sz="0" w:space="0" w:color="auto"/>
                    <w:left w:val="none" w:sz="0" w:space="0" w:color="auto"/>
                    <w:bottom w:val="none" w:sz="0" w:space="0" w:color="auto"/>
                    <w:right w:val="none" w:sz="0" w:space="0" w:color="auto"/>
                  </w:divBdr>
                </w:div>
              </w:divsChild>
            </w:div>
            <w:div w:id="1768113661">
              <w:marLeft w:val="750"/>
              <w:marRight w:val="0"/>
              <w:marTop w:val="0"/>
              <w:marBottom w:val="0"/>
              <w:divBdr>
                <w:top w:val="none" w:sz="0" w:space="0" w:color="auto"/>
                <w:left w:val="none" w:sz="0" w:space="0" w:color="auto"/>
                <w:bottom w:val="none" w:sz="0" w:space="0" w:color="auto"/>
                <w:right w:val="none" w:sz="0" w:space="0" w:color="auto"/>
              </w:divBdr>
            </w:div>
          </w:divsChild>
        </w:div>
        <w:div w:id="1872037356">
          <w:marLeft w:val="0"/>
          <w:marRight w:val="0"/>
          <w:marTop w:val="0"/>
          <w:marBottom w:val="0"/>
          <w:divBdr>
            <w:top w:val="none" w:sz="0" w:space="0" w:color="auto"/>
            <w:left w:val="none" w:sz="0" w:space="0" w:color="auto"/>
            <w:bottom w:val="none" w:sz="0" w:space="0" w:color="auto"/>
            <w:right w:val="none" w:sz="0" w:space="0" w:color="auto"/>
          </w:divBdr>
        </w:div>
      </w:divsChild>
    </w:div>
    <w:div w:id="1994872742">
      <w:bodyDiv w:val="1"/>
      <w:marLeft w:val="0"/>
      <w:marRight w:val="0"/>
      <w:marTop w:val="0"/>
      <w:marBottom w:val="0"/>
      <w:divBdr>
        <w:top w:val="none" w:sz="0" w:space="0" w:color="auto"/>
        <w:left w:val="none" w:sz="0" w:space="0" w:color="auto"/>
        <w:bottom w:val="none" w:sz="0" w:space="0" w:color="auto"/>
        <w:right w:val="none" w:sz="0" w:space="0" w:color="auto"/>
      </w:divBdr>
    </w:div>
    <w:div w:id="1997151115">
      <w:bodyDiv w:val="1"/>
      <w:marLeft w:val="0"/>
      <w:marRight w:val="0"/>
      <w:marTop w:val="0"/>
      <w:marBottom w:val="0"/>
      <w:divBdr>
        <w:top w:val="none" w:sz="0" w:space="0" w:color="auto"/>
        <w:left w:val="none" w:sz="0" w:space="0" w:color="auto"/>
        <w:bottom w:val="none" w:sz="0" w:space="0" w:color="auto"/>
        <w:right w:val="none" w:sz="0" w:space="0" w:color="auto"/>
      </w:divBdr>
    </w:div>
    <w:div w:id="2009163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jazdowski.pl/en/programme/exhibitions/codzienne-formy-oporu"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k.twardowski@u-jazdowski.p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m.nozka@u-jazdowski.pl" TargetMode="External"/><Relationship Id="rId4" Type="http://schemas.openxmlformats.org/officeDocument/2006/relationships/settings" Target="settings.xml"/><Relationship Id="rId9" Type="http://schemas.openxmlformats.org/officeDocument/2006/relationships/hyperlink" Target="https://u-jazdowski.pl/en/press-room/komunikaty-prasowe/codzienne-formy-oporu"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31A795-D06B-1041-A0E4-8AF4DC89CD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3</Pages>
  <Words>676</Words>
  <Characters>4061</Characters>
  <Application>Microsoft Office Word</Application>
  <DocSecurity>0</DocSecurity>
  <Lines>33</Lines>
  <Paragraphs>9</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4728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mgorlas</dc:creator>
  <cp:lastModifiedBy>Arletta Wojtala</cp:lastModifiedBy>
  <cp:revision>3</cp:revision>
  <cp:lastPrinted>2019-01-24T13:16:00Z</cp:lastPrinted>
  <dcterms:created xsi:type="dcterms:W3CDTF">2021-07-02T08:17:00Z</dcterms:created>
  <dcterms:modified xsi:type="dcterms:W3CDTF">2021-07-02T08:23:00Z</dcterms:modified>
</cp:coreProperties>
</file>