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C7462C" w14:textId="5A05A12F" w:rsidR="00086302" w:rsidRPr="00500981" w:rsidRDefault="00A4335C" w:rsidP="00A4335C">
      <w:pPr>
        <w:pStyle w:val="Tytu"/>
        <w:rPr>
          <w:lang w:val="en-GB"/>
        </w:rPr>
      </w:pPr>
      <w:r>
        <w:rPr>
          <w:i/>
          <w:lang w:val="en-GB"/>
        </w:rPr>
        <w:t>Everyday</w:t>
      </w:r>
      <w:r w:rsidRPr="00A4335C">
        <w:rPr>
          <w:i/>
          <w:iCs w:val="0"/>
          <w:lang w:val="en-GB"/>
        </w:rPr>
        <w:t xml:space="preserve"> </w:t>
      </w:r>
      <w:r w:rsidRPr="005E4BA8">
        <w:rPr>
          <w:i/>
          <w:iCs w:val="0"/>
          <w:lang w:val="en-GB"/>
        </w:rPr>
        <w:t>Forms of Resistance</w:t>
      </w:r>
      <w:r>
        <w:rPr>
          <w:i/>
          <w:iCs w:val="0"/>
          <w:lang w:val="en-GB"/>
        </w:rPr>
        <w:t xml:space="preserve"> </w:t>
      </w:r>
      <w:r w:rsidR="0098086B">
        <w:rPr>
          <w:rFonts w:eastAsia="Calibri"/>
          <w:lang w:val="en-GB"/>
        </w:rPr>
        <w:t>assembly</w:t>
      </w:r>
    </w:p>
    <w:p w14:paraId="587533DE" w14:textId="2D24EB22" w:rsidR="00161482" w:rsidRDefault="00161482" w:rsidP="00161482">
      <w:pPr>
        <w:pStyle w:val="Podtytu"/>
        <w:rPr>
          <w:rFonts w:eastAsiaTheme="minorEastAsia"/>
          <w:noProof/>
          <w:lang w:val="en-GB"/>
        </w:rPr>
      </w:pPr>
      <w:r w:rsidRPr="0098086B">
        <w:rPr>
          <w:rFonts w:eastAsiaTheme="minorEastAsia"/>
          <w:lang w:val="en-GB"/>
        </w:rPr>
        <w:t>Ujazdowski</w:t>
      </w:r>
      <w:r>
        <w:rPr>
          <w:rFonts w:eastAsiaTheme="minorEastAsia"/>
          <w:noProof/>
          <w:lang w:val="en-GB"/>
        </w:rPr>
        <w:t xml:space="preserve"> Castle Centre for Contemporary Art</w:t>
      </w:r>
    </w:p>
    <w:p w14:paraId="7C5D5096" w14:textId="3F1AE195" w:rsidR="0098086B" w:rsidRDefault="0098086B" w:rsidP="0098086B">
      <w:pPr>
        <w:rPr>
          <w:rFonts w:eastAsiaTheme="minorEastAsia"/>
          <w:lang w:val="en-GB"/>
        </w:rPr>
      </w:pPr>
      <w:r w:rsidRPr="0098086B">
        <w:rPr>
          <w:rFonts w:eastAsiaTheme="minorEastAsia"/>
          <w:lang w:val="en-GB"/>
        </w:rPr>
        <w:t>4–6 October 2019</w:t>
      </w:r>
    </w:p>
    <w:p w14:paraId="0F995CF6" w14:textId="61CE2086" w:rsidR="0098086B" w:rsidRPr="00F0596F" w:rsidRDefault="0098086B" w:rsidP="0098086B">
      <w:pPr>
        <w:pStyle w:val="Bezodstpw"/>
        <w:rPr>
          <w:lang w:val="en-GB"/>
        </w:rPr>
      </w:pPr>
      <w:r w:rsidRPr="00F0596F">
        <w:rPr>
          <w:lang w:val="en-GB"/>
        </w:rPr>
        <w:t>Curator</w:t>
      </w:r>
    </w:p>
    <w:p w14:paraId="3BC2A3A6" w14:textId="64AC3C57" w:rsidR="0098086B" w:rsidRPr="00F0596F" w:rsidRDefault="0098086B" w:rsidP="0098086B">
      <w:pPr>
        <w:pStyle w:val="detale"/>
        <w:rPr>
          <w:lang w:val="en-GB"/>
        </w:rPr>
      </w:pPr>
      <w:r w:rsidRPr="00F0596F">
        <w:rPr>
          <w:lang w:val="en-GB"/>
        </w:rPr>
        <w:t>Ika Sienkiewicz-Nowacka</w:t>
      </w:r>
    </w:p>
    <w:p w14:paraId="25159383" w14:textId="05B34BB0" w:rsidR="0098086B" w:rsidRPr="00F0596F" w:rsidRDefault="0098086B" w:rsidP="0098086B">
      <w:pPr>
        <w:pStyle w:val="Nagwek1"/>
        <w:rPr>
          <w:lang w:val="en-GB"/>
        </w:rPr>
      </w:pPr>
      <w:r w:rsidRPr="0098086B">
        <w:rPr>
          <w:lang w:val="en-GB"/>
        </w:rPr>
        <w:t>In Palestine, „resistance” (</w:t>
      </w:r>
      <w:proofErr w:type="spellStart"/>
      <w:r w:rsidRPr="0098086B">
        <w:rPr>
          <w:rFonts w:ascii="Times New Roman" w:hAnsi="Times New Roman" w:cs="Times New Roman"/>
        </w:rPr>
        <w:t>مقاومة</w:t>
      </w:r>
      <w:proofErr w:type="spellEnd"/>
      <w:r w:rsidRPr="0098086B">
        <w:rPr>
          <w:lang w:val="en-GB"/>
        </w:rPr>
        <w:t xml:space="preserve">) is a word with military connotations. Resistance, however, also means small gestures and rituals: preparing meals, cultivating plants, playing host to guests or rebuilding torn-down houses. </w:t>
      </w:r>
      <w:r w:rsidRPr="00F0596F">
        <w:rPr>
          <w:lang w:val="en-GB"/>
        </w:rPr>
        <w:t xml:space="preserve">It means keeping-on existing within the everyday reality. </w:t>
      </w:r>
    </w:p>
    <w:p w14:paraId="47C8CD39" w14:textId="77777777" w:rsidR="0098086B" w:rsidRPr="0098086B" w:rsidRDefault="0098086B" w:rsidP="0098086B">
      <w:pPr>
        <w:rPr>
          <w:lang w:val="en-GB"/>
        </w:rPr>
      </w:pPr>
      <w:r w:rsidRPr="0098086B">
        <w:rPr>
          <w:lang w:val="en-GB"/>
        </w:rPr>
        <w:t>In early October, during an assembly at the Ujazdowski Castle Centre of Contemporary Art, artists, and representatives of Palestinian artistic and cultural institutions will meet up. They are going to talk about everyday life in occupied Palestine, about the role of artists, culture practitioners, and institutions in this politically challenging context, and also: about the notions of community and hospitality practices. Stories of everyday tribulations will be a starting point for reflections on the positive aspects of resistance.</w:t>
      </w:r>
    </w:p>
    <w:p w14:paraId="7D75EC3B" w14:textId="19F4F37D" w:rsidR="0098086B" w:rsidRPr="0098086B" w:rsidRDefault="0098086B" w:rsidP="0098086B">
      <w:pPr>
        <w:rPr>
          <w:lang w:val="en-GB"/>
        </w:rPr>
      </w:pPr>
      <w:r w:rsidRPr="0098086B">
        <w:rPr>
          <w:lang w:val="en-GB"/>
        </w:rPr>
        <w:t>It is the first public event scheduled as part of the long</w:t>
      </w:r>
      <w:r w:rsidRPr="0098086B">
        <w:rPr>
          <w:i/>
          <w:lang w:val="en-GB"/>
        </w:rPr>
        <w:t>-</w:t>
      </w:r>
      <w:r w:rsidRPr="0098086B">
        <w:rPr>
          <w:lang w:val="en-GB"/>
        </w:rPr>
        <w:t xml:space="preserve">term </w:t>
      </w:r>
      <w:r w:rsidRPr="0098086B">
        <w:rPr>
          <w:i/>
          <w:lang w:val="en-GB"/>
        </w:rPr>
        <w:t>Everyday Forms of Resistance</w:t>
      </w:r>
      <w:r w:rsidRPr="0098086B">
        <w:rPr>
          <w:lang w:val="en-GB"/>
        </w:rPr>
        <w:t xml:space="preserve"> project</w:t>
      </w:r>
      <w:r w:rsidRPr="0098086B">
        <w:rPr>
          <w:iCs w:val="0"/>
          <w:lang w:val="en-GB"/>
        </w:rPr>
        <w:t xml:space="preserve">, which allowed several European artists to spend a number of months in Palestine, and research its everyday reality. Simultaneously, Palestinian artists on residence in Poland have been given an opportunity to elaborate on certain threads present in their everyday practice: Mirna </w:t>
      </w:r>
      <w:proofErr w:type="spellStart"/>
      <w:r w:rsidRPr="0098086B">
        <w:rPr>
          <w:iCs w:val="0"/>
          <w:lang w:val="en-GB"/>
        </w:rPr>
        <w:t>Bamieh</w:t>
      </w:r>
      <w:proofErr w:type="spellEnd"/>
      <w:r w:rsidRPr="0098086B">
        <w:rPr>
          <w:iCs w:val="0"/>
          <w:lang w:val="en-GB"/>
        </w:rPr>
        <w:t xml:space="preserve"> applies food as an artistic medium, and Mohammad Saleh focuses on the field of agroecology. The assembly</w:t>
      </w:r>
      <w:r w:rsidRPr="0098086B">
        <w:rPr>
          <w:lang w:val="en-GB"/>
        </w:rPr>
        <w:t xml:space="preserve"> at </w:t>
      </w:r>
      <w:r w:rsidRPr="0098086B">
        <w:rPr>
          <w:i/>
          <w:lang w:val="en-GB"/>
        </w:rPr>
        <w:t>U–</w:t>
      </w:r>
      <w:proofErr w:type="spellStart"/>
      <w:r w:rsidRPr="0098086B">
        <w:rPr>
          <w:i/>
          <w:lang w:val="en-GB"/>
        </w:rPr>
        <w:t>jazdowski</w:t>
      </w:r>
      <w:proofErr w:type="spellEnd"/>
      <w:r w:rsidRPr="0098086B">
        <w:rPr>
          <w:lang w:val="en-GB"/>
        </w:rPr>
        <w:t xml:space="preserve"> will be an opportunity for all the participants of the project to meet</w:t>
      </w:r>
      <w:r w:rsidRPr="0098086B">
        <w:rPr>
          <w:i/>
          <w:lang w:val="en-GB"/>
        </w:rPr>
        <w:t>.</w:t>
      </w:r>
      <w:r w:rsidRPr="0098086B">
        <w:rPr>
          <w:lang w:val="en-GB"/>
        </w:rPr>
        <w:t xml:space="preserve"> </w:t>
      </w:r>
    </w:p>
    <w:p w14:paraId="2FF47C2F" w14:textId="745A60B1" w:rsidR="0098086B" w:rsidRDefault="0098086B" w:rsidP="0098086B">
      <w:pPr>
        <w:rPr>
          <w:lang w:val="en-GB"/>
        </w:rPr>
      </w:pPr>
      <w:r w:rsidRPr="0098086B">
        <w:rPr>
          <w:lang w:val="en-GB"/>
        </w:rPr>
        <w:t>The assembly is going to last three days</w:t>
      </w:r>
      <w:r w:rsidRPr="0098086B">
        <w:rPr>
          <w:i/>
          <w:lang w:val="en-GB"/>
        </w:rPr>
        <w:t>.</w:t>
      </w:r>
      <w:r w:rsidRPr="0098086B">
        <w:rPr>
          <w:lang w:val="en-GB"/>
        </w:rPr>
        <w:t xml:space="preserve"> It will be held inside the </w:t>
      </w:r>
      <w:r w:rsidRPr="0098086B">
        <w:rPr>
          <w:i/>
          <w:lang w:val="en-GB"/>
        </w:rPr>
        <w:t>Fermentation Station,</w:t>
      </w:r>
      <w:r w:rsidRPr="0098086B">
        <w:rPr>
          <w:lang w:val="en-GB"/>
        </w:rPr>
        <w:t xml:space="preserve"> an installation by Mirna </w:t>
      </w:r>
      <w:proofErr w:type="spellStart"/>
      <w:r w:rsidRPr="0098086B">
        <w:rPr>
          <w:lang w:val="en-GB"/>
        </w:rPr>
        <w:t>Bamieh</w:t>
      </w:r>
      <w:proofErr w:type="spellEnd"/>
      <w:r w:rsidRPr="0098086B">
        <w:rPr>
          <w:i/>
          <w:lang w:val="en-GB"/>
        </w:rPr>
        <w:t>,</w:t>
      </w:r>
      <w:r w:rsidRPr="0098086B">
        <w:rPr>
          <w:lang w:val="en-GB"/>
        </w:rPr>
        <w:t xml:space="preserve"> a Palestinian artist currently on residence at </w:t>
      </w:r>
      <w:r w:rsidRPr="0098086B">
        <w:rPr>
          <w:i/>
          <w:lang w:val="en-GB"/>
        </w:rPr>
        <w:t>U–</w:t>
      </w:r>
      <w:proofErr w:type="spellStart"/>
      <w:r w:rsidRPr="0098086B">
        <w:rPr>
          <w:i/>
          <w:lang w:val="en-GB"/>
        </w:rPr>
        <w:t>jazdowski</w:t>
      </w:r>
      <w:proofErr w:type="spellEnd"/>
      <w:r w:rsidRPr="0098086B">
        <w:rPr>
          <w:i/>
          <w:lang w:val="en-GB"/>
        </w:rPr>
        <w:t>.</w:t>
      </w:r>
      <w:r w:rsidRPr="0098086B">
        <w:rPr>
          <w:lang w:val="en-GB"/>
        </w:rPr>
        <w:t xml:space="preserve"> The event will include panel discussions, presentations, performances, and lectures open to the public. Architect and educator Sandi </w:t>
      </w:r>
      <w:proofErr w:type="spellStart"/>
      <w:r w:rsidRPr="0098086B">
        <w:rPr>
          <w:lang w:val="en-GB"/>
        </w:rPr>
        <w:t>Hilal</w:t>
      </w:r>
      <w:proofErr w:type="spellEnd"/>
      <w:r w:rsidRPr="0098086B">
        <w:rPr>
          <w:lang w:val="en-GB"/>
        </w:rPr>
        <w:t xml:space="preserve"> will speak on the permanent temporality experienced by Palestinian refugees, and about the power of hospitality. </w:t>
      </w:r>
      <w:proofErr w:type="spellStart"/>
      <w:r w:rsidRPr="0098086B">
        <w:rPr>
          <w:lang w:val="en-GB"/>
        </w:rPr>
        <w:t>Khaldun</w:t>
      </w:r>
      <w:proofErr w:type="spellEnd"/>
      <w:r w:rsidRPr="0098086B">
        <w:rPr>
          <w:lang w:val="en-GB"/>
        </w:rPr>
        <w:t xml:space="preserve"> </w:t>
      </w:r>
      <w:proofErr w:type="spellStart"/>
      <w:r w:rsidRPr="0098086B">
        <w:rPr>
          <w:lang w:val="en-GB"/>
        </w:rPr>
        <w:t>Bshara</w:t>
      </w:r>
      <w:proofErr w:type="spellEnd"/>
      <w:r w:rsidRPr="0098086B">
        <w:rPr>
          <w:lang w:val="en-GB"/>
        </w:rPr>
        <w:t xml:space="preserve">, director of RIWAQ Ramallah, will describe spatial divisions Palestinians are faced with every day, and the strategies for restoring architectural heritage in a colonised state. Then, Salim Tamari, an illustrious sociologist of history from the Institute for Palestine Studies, will speak on the armed struggle of Palestinian peasants, and the ways it can be interpreted today. Polish artists, Joanna </w:t>
      </w:r>
      <w:proofErr w:type="spellStart"/>
      <w:r w:rsidRPr="0098086B">
        <w:rPr>
          <w:lang w:val="en-GB"/>
        </w:rPr>
        <w:t>Rajkowska</w:t>
      </w:r>
      <w:proofErr w:type="spellEnd"/>
      <w:r w:rsidRPr="0098086B">
        <w:rPr>
          <w:lang w:val="en-GB"/>
        </w:rPr>
        <w:t xml:space="preserve">, </w:t>
      </w:r>
      <w:proofErr w:type="spellStart"/>
      <w:r w:rsidRPr="0098086B">
        <w:rPr>
          <w:lang w:val="en-GB"/>
        </w:rPr>
        <w:t>Jaśmina</w:t>
      </w:r>
      <w:proofErr w:type="spellEnd"/>
      <w:r w:rsidRPr="0098086B">
        <w:rPr>
          <w:lang w:val="en-GB"/>
        </w:rPr>
        <w:t xml:space="preserve"> </w:t>
      </w:r>
      <w:proofErr w:type="spellStart"/>
      <w:r w:rsidRPr="0098086B">
        <w:rPr>
          <w:lang w:val="en-GB"/>
        </w:rPr>
        <w:t>Wójcik</w:t>
      </w:r>
      <w:proofErr w:type="spellEnd"/>
      <w:r w:rsidRPr="0098086B">
        <w:rPr>
          <w:lang w:val="en-GB"/>
        </w:rPr>
        <w:t>, and Karolina Grzywnowicz will then share their memories and impressions from their residencies in Ramallah.</w:t>
      </w:r>
    </w:p>
    <w:p w14:paraId="4A3C598A" w14:textId="4AB87BF0" w:rsidR="0098086B" w:rsidRDefault="0098086B" w:rsidP="0098086B">
      <w:pPr>
        <w:rPr>
          <w:lang w:val="en-GB"/>
        </w:rPr>
      </w:pPr>
    </w:p>
    <w:p w14:paraId="227788B8" w14:textId="77777777" w:rsidR="0098086B" w:rsidRDefault="0098086B" w:rsidP="0098086B">
      <w:pPr>
        <w:rPr>
          <w:lang w:val="en-GB"/>
        </w:rPr>
      </w:pPr>
    </w:p>
    <w:p w14:paraId="309D75D1" w14:textId="7EB39718" w:rsidR="0098086B" w:rsidRDefault="0098086B" w:rsidP="0098086B">
      <w:pPr>
        <w:pStyle w:val="Bezodstpw"/>
        <w:rPr>
          <w:lang w:val="en-GB"/>
        </w:rPr>
      </w:pPr>
      <w:r>
        <w:rPr>
          <w:lang w:val="en-GB"/>
        </w:rPr>
        <w:lastRenderedPageBreak/>
        <w:t>Language</w:t>
      </w:r>
    </w:p>
    <w:p w14:paraId="2699017C" w14:textId="77777777" w:rsidR="0098086B" w:rsidRPr="0098086B" w:rsidRDefault="0098086B" w:rsidP="0098086B">
      <w:pPr>
        <w:pStyle w:val="detale"/>
        <w:rPr>
          <w:lang w:val="en-GB"/>
        </w:rPr>
      </w:pPr>
      <w:r>
        <w:rPr>
          <w:lang w:val="en-GB"/>
        </w:rPr>
        <w:t>Assembly in English with Polish translation</w:t>
      </w:r>
    </w:p>
    <w:p w14:paraId="56DAC3F1" w14:textId="77777777" w:rsidR="0098086B" w:rsidRDefault="0098086B" w:rsidP="0098086B">
      <w:pPr>
        <w:pStyle w:val="Bezodstpw"/>
        <w:rPr>
          <w:lang w:val="en-GB"/>
        </w:rPr>
      </w:pPr>
      <w:r w:rsidRPr="0098086B">
        <w:rPr>
          <w:lang w:val="en-GB"/>
        </w:rPr>
        <w:t>Admission free to a</w:t>
      </w:r>
      <w:r>
        <w:rPr>
          <w:lang w:val="en-GB"/>
        </w:rPr>
        <w:t xml:space="preserve">ll events </w:t>
      </w:r>
    </w:p>
    <w:p w14:paraId="219BE2D9" w14:textId="77777777" w:rsidR="0098086B" w:rsidRPr="0098086B" w:rsidRDefault="0098086B" w:rsidP="0098086B">
      <w:pPr>
        <w:pStyle w:val="detale"/>
        <w:rPr>
          <w:lang w:val="en-GB"/>
        </w:rPr>
      </w:pPr>
      <w:r>
        <w:rPr>
          <w:lang w:val="en-GB"/>
        </w:rPr>
        <w:t xml:space="preserve">except Mirna </w:t>
      </w:r>
      <w:proofErr w:type="spellStart"/>
      <w:r>
        <w:rPr>
          <w:lang w:val="en-GB"/>
        </w:rPr>
        <w:t>Bamieh</w:t>
      </w:r>
      <w:proofErr w:type="spellEnd"/>
      <w:r>
        <w:rPr>
          <w:lang w:val="en-GB"/>
        </w:rPr>
        <w:t xml:space="preserve"> performance to which registration requires</w:t>
      </w:r>
    </w:p>
    <w:p w14:paraId="4BDE34B6" w14:textId="29DBD783" w:rsidR="0098086B" w:rsidRDefault="0098086B" w:rsidP="0098086B">
      <w:pPr>
        <w:pStyle w:val="Nagwek1"/>
        <w:rPr>
          <w:lang w:val="en-GB"/>
        </w:rPr>
      </w:pPr>
      <w:r>
        <w:rPr>
          <w:lang w:val="en-GB"/>
        </w:rPr>
        <w:t>Programme</w:t>
      </w:r>
    </w:p>
    <w:p w14:paraId="2D2FE7FE" w14:textId="77777777" w:rsidR="0098086B" w:rsidRPr="00F0596F" w:rsidRDefault="0098086B" w:rsidP="004A0A2F">
      <w:pPr>
        <w:pStyle w:val="Nagwek1"/>
        <w:rPr>
          <w:rFonts w:ascii="Times New Roman" w:hAnsi="Times New Roman" w:cs="Times New Roman"/>
          <w:bCs/>
          <w:sz w:val="20"/>
          <w:szCs w:val="20"/>
          <w:lang w:val="en-GB"/>
        </w:rPr>
      </w:pPr>
      <w:r w:rsidRPr="00F0596F">
        <w:rPr>
          <w:lang w:val="en-GB"/>
        </w:rPr>
        <w:t>04/10 (Friday)</w:t>
      </w:r>
    </w:p>
    <w:p w14:paraId="21E3BFD6" w14:textId="77777777" w:rsidR="0098086B" w:rsidRPr="00F0596F" w:rsidRDefault="0098086B" w:rsidP="004A0A2F">
      <w:pPr>
        <w:pStyle w:val="Bezodstpw"/>
        <w:rPr>
          <w:lang w:val="en-GB"/>
        </w:rPr>
      </w:pPr>
      <w:r w:rsidRPr="00F0596F">
        <w:rPr>
          <w:lang w:val="en-GB"/>
        </w:rPr>
        <w:t>17</w:t>
      </w:r>
      <w:r w:rsidRPr="00F0596F">
        <w:rPr>
          <w:i/>
          <w:iCs/>
          <w:lang w:val="en-GB"/>
        </w:rPr>
        <w:t>:</w:t>
      </w:r>
      <w:r w:rsidRPr="00F0596F">
        <w:rPr>
          <w:lang w:val="en-GB"/>
        </w:rPr>
        <w:t>00</w:t>
      </w:r>
      <w:r w:rsidRPr="00F0596F">
        <w:rPr>
          <w:i/>
          <w:iCs/>
          <w:lang w:val="en-GB"/>
        </w:rPr>
        <w:t>–</w:t>
      </w:r>
      <w:r w:rsidRPr="00F0596F">
        <w:rPr>
          <w:lang w:val="en-GB"/>
        </w:rPr>
        <w:t>18</w:t>
      </w:r>
      <w:r w:rsidRPr="00F0596F">
        <w:rPr>
          <w:i/>
          <w:iCs/>
          <w:lang w:val="en-GB"/>
        </w:rPr>
        <w:t>:</w:t>
      </w:r>
      <w:r w:rsidRPr="00F0596F">
        <w:rPr>
          <w:lang w:val="en-GB"/>
        </w:rPr>
        <w:t xml:space="preserve">15 </w:t>
      </w:r>
    </w:p>
    <w:p w14:paraId="39432FF0" w14:textId="77777777" w:rsidR="0098086B" w:rsidRPr="0098086B" w:rsidRDefault="0098086B" w:rsidP="004A0A2F">
      <w:pPr>
        <w:pStyle w:val="Bezodstpw"/>
        <w:rPr>
          <w:lang w:val="en-GB"/>
        </w:rPr>
      </w:pPr>
      <w:r w:rsidRPr="0098086B">
        <w:rPr>
          <w:rStyle w:val="Uwydatnienie"/>
          <w:lang w:val="en-GB"/>
        </w:rPr>
        <w:t>Permanent Temporariness &amp; Looking for a Host</w:t>
      </w:r>
      <w:r w:rsidRPr="0098086B">
        <w:rPr>
          <w:lang w:val="en-GB"/>
        </w:rPr>
        <w:t xml:space="preserve"> </w:t>
      </w:r>
    </w:p>
    <w:p w14:paraId="6192D0B1" w14:textId="6957A542" w:rsidR="0098086B" w:rsidRPr="00F0596F" w:rsidRDefault="0098086B" w:rsidP="004A0A2F">
      <w:pPr>
        <w:pStyle w:val="Bezodstpw"/>
        <w:rPr>
          <w:lang w:val="en-GB"/>
        </w:rPr>
      </w:pPr>
      <w:r w:rsidRPr="00F0596F">
        <w:rPr>
          <w:lang w:val="en-GB"/>
        </w:rPr>
        <w:t xml:space="preserve">Sandi </w:t>
      </w:r>
      <w:proofErr w:type="spellStart"/>
      <w:r w:rsidRPr="00F0596F">
        <w:rPr>
          <w:lang w:val="en-GB"/>
        </w:rPr>
        <w:t>Hilal</w:t>
      </w:r>
      <w:proofErr w:type="spellEnd"/>
      <w:r w:rsidRPr="00F0596F">
        <w:rPr>
          <w:i/>
          <w:iCs/>
          <w:lang w:val="en-GB"/>
        </w:rPr>
        <w:t>,</w:t>
      </w:r>
      <w:r w:rsidRPr="00F0596F">
        <w:rPr>
          <w:lang w:val="en-GB"/>
        </w:rPr>
        <w:t xml:space="preserve"> DAAR </w:t>
      </w:r>
      <w:r w:rsidR="00F0596F" w:rsidRPr="00F0596F">
        <w:rPr>
          <w:lang w:val="en-GB"/>
        </w:rPr>
        <w:br/>
      </w:r>
      <w:r w:rsidR="00F0596F">
        <w:rPr>
          <w:lang w:val="en-GB"/>
        </w:rPr>
        <w:t xml:space="preserve">Venue: </w:t>
      </w:r>
      <w:proofErr w:type="spellStart"/>
      <w:r w:rsidR="00F0596F">
        <w:rPr>
          <w:lang w:val="en-GB"/>
        </w:rPr>
        <w:t>Ujazdowski</w:t>
      </w:r>
      <w:proofErr w:type="spellEnd"/>
      <w:r w:rsidR="00F0596F">
        <w:rPr>
          <w:lang w:val="en-GB"/>
        </w:rPr>
        <w:t xml:space="preserve"> Castle Centre for Contemporary Art, Workspace</w:t>
      </w:r>
    </w:p>
    <w:p w14:paraId="05C50995" w14:textId="67C32038" w:rsidR="0098086B" w:rsidRPr="004A0A2F" w:rsidRDefault="0098086B" w:rsidP="004A0A2F">
      <w:pPr>
        <w:pStyle w:val="detale"/>
        <w:rPr>
          <w:lang w:val="en-GB"/>
        </w:rPr>
      </w:pPr>
      <w:r w:rsidRPr="004A0A2F">
        <w:rPr>
          <w:lang w:val="en-GB"/>
        </w:rPr>
        <w:t>Permanent Temporariness is a condition forcing people to live as eternal guests. The condition no longer applies only to refugees; as a growing population finds itself living somewhere other than its place of birth. The sense of alienation and non-belonging, job precarity, and the lack of access to public services, all permeate vast sectors of contemporary societies. All of which results in a form of inhabitation where everything becomes temporary, and where political action and social engagement are postponed.</w:t>
      </w:r>
    </w:p>
    <w:p w14:paraId="730D536C" w14:textId="77777777" w:rsidR="0098086B" w:rsidRPr="00F0596F" w:rsidRDefault="0098086B" w:rsidP="004A0A2F">
      <w:pPr>
        <w:pStyle w:val="Bezodstpw"/>
        <w:rPr>
          <w:lang w:val="en-GB"/>
        </w:rPr>
      </w:pPr>
      <w:r w:rsidRPr="00F0596F">
        <w:rPr>
          <w:lang w:val="en-GB"/>
        </w:rPr>
        <w:t>18</w:t>
      </w:r>
      <w:r w:rsidRPr="00F0596F">
        <w:rPr>
          <w:i/>
          <w:iCs/>
          <w:lang w:val="en-GB"/>
        </w:rPr>
        <w:t>:</w:t>
      </w:r>
      <w:r w:rsidRPr="00F0596F">
        <w:rPr>
          <w:lang w:val="en-GB"/>
        </w:rPr>
        <w:t>15</w:t>
      </w:r>
      <w:r w:rsidRPr="00F0596F">
        <w:rPr>
          <w:i/>
          <w:iCs/>
          <w:lang w:val="en-GB"/>
        </w:rPr>
        <w:t>–</w:t>
      </w:r>
      <w:r w:rsidRPr="00F0596F">
        <w:rPr>
          <w:lang w:val="en-GB"/>
        </w:rPr>
        <w:t>19</w:t>
      </w:r>
      <w:r w:rsidRPr="00F0596F">
        <w:rPr>
          <w:i/>
          <w:iCs/>
          <w:lang w:val="en-GB"/>
        </w:rPr>
        <w:t>:</w:t>
      </w:r>
      <w:r w:rsidRPr="00F0596F">
        <w:rPr>
          <w:lang w:val="en-GB"/>
        </w:rPr>
        <w:t>15</w:t>
      </w:r>
    </w:p>
    <w:p w14:paraId="61463C36" w14:textId="77777777" w:rsidR="0098086B" w:rsidRPr="00F0596F" w:rsidRDefault="0098086B" w:rsidP="004A0A2F">
      <w:pPr>
        <w:pStyle w:val="Bezodstpw"/>
        <w:rPr>
          <w:lang w:val="en-GB"/>
        </w:rPr>
      </w:pPr>
      <w:r w:rsidRPr="00F0596F">
        <w:rPr>
          <w:rStyle w:val="Uwydatnienie"/>
          <w:lang w:val="en-GB"/>
        </w:rPr>
        <w:t>On Stones in Conflict</w:t>
      </w:r>
      <w:r w:rsidRPr="00F0596F">
        <w:rPr>
          <w:lang w:val="en-GB"/>
        </w:rPr>
        <w:t xml:space="preserve"> </w:t>
      </w:r>
    </w:p>
    <w:p w14:paraId="5E80C5B2" w14:textId="77777777" w:rsidR="0098086B" w:rsidRPr="00F0596F" w:rsidRDefault="0098086B" w:rsidP="004A0A2F">
      <w:pPr>
        <w:pStyle w:val="Bezodstpw"/>
        <w:rPr>
          <w:lang w:val="en-GB"/>
        </w:rPr>
      </w:pPr>
      <w:proofErr w:type="spellStart"/>
      <w:r w:rsidRPr="00F0596F">
        <w:rPr>
          <w:lang w:val="en-GB"/>
        </w:rPr>
        <w:t>Wim</w:t>
      </w:r>
      <w:proofErr w:type="spellEnd"/>
      <w:r w:rsidRPr="00F0596F">
        <w:rPr>
          <w:lang w:val="en-GB"/>
        </w:rPr>
        <w:t xml:space="preserve"> </w:t>
      </w:r>
      <w:proofErr w:type="spellStart"/>
      <w:r w:rsidRPr="00F0596F">
        <w:rPr>
          <w:lang w:val="en-GB"/>
        </w:rPr>
        <w:t>Catrysse</w:t>
      </w:r>
      <w:proofErr w:type="spellEnd"/>
      <w:r w:rsidRPr="00F0596F">
        <w:rPr>
          <w:lang w:val="en-GB"/>
        </w:rPr>
        <w:t xml:space="preserve">, Karolina </w:t>
      </w:r>
      <w:proofErr w:type="spellStart"/>
      <w:r w:rsidRPr="00F0596F">
        <w:rPr>
          <w:lang w:val="en-GB"/>
        </w:rPr>
        <w:t>Grzywnowicz</w:t>
      </w:r>
      <w:proofErr w:type="spellEnd"/>
      <w:r w:rsidRPr="00F0596F">
        <w:rPr>
          <w:lang w:val="en-GB"/>
        </w:rPr>
        <w:t xml:space="preserve">, Sandi </w:t>
      </w:r>
      <w:proofErr w:type="spellStart"/>
      <w:r w:rsidRPr="00F0596F">
        <w:rPr>
          <w:lang w:val="en-GB"/>
        </w:rPr>
        <w:t>Hilal</w:t>
      </w:r>
      <w:proofErr w:type="spellEnd"/>
    </w:p>
    <w:p w14:paraId="0D2D34F4" w14:textId="640FC860" w:rsidR="0098086B" w:rsidRPr="00F0596F" w:rsidRDefault="0098086B" w:rsidP="00F0596F">
      <w:pPr>
        <w:pStyle w:val="Bezodstpw"/>
        <w:rPr>
          <w:lang w:val="en-GB"/>
        </w:rPr>
      </w:pPr>
      <w:r w:rsidRPr="00F0596F">
        <w:rPr>
          <w:lang w:val="en-GB"/>
        </w:rPr>
        <w:t xml:space="preserve">Discussion moderated by Anna Ptak </w:t>
      </w:r>
      <w:r w:rsidR="00F0596F">
        <w:rPr>
          <w:lang w:val="en-GB"/>
        </w:rPr>
        <w:br/>
        <w:t>Venue: Ujazdowski Castle Centre for Contemporary Art, Workspace</w:t>
      </w:r>
    </w:p>
    <w:p w14:paraId="50EDCD30" w14:textId="5BA65C0A" w:rsidR="0098086B" w:rsidRPr="004A0A2F" w:rsidRDefault="0098086B" w:rsidP="004A0A2F">
      <w:pPr>
        <w:pStyle w:val="detale"/>
        <w:rPr>
          <w:lang w:val="en-GB"/>
        </w:rPr>
      </w:pPr>
      <w:r w:rsidRPr="004A0A2F">
        <w:rPr>
          <w:lang w:val="en-GB"/>
        </w:rPr>
        <w:t>We commence our discussion by considering contemporary attempts to describe the realities of military, economic or political conflict, through the materiality of the affected territory. Do the perspectives of activism, art and politics intersect in this terrain? Can a geological footprint, traces of architecture or soil replace the concepts of site, violence, or salvation?</w:t>
      </w:r>
    </w:p>
    <w:p w14:paraId="4DE598CE" w14:textId="77777777" w:rsidR="0098086B" w:rsidRPr="004A0A2F" w:rsidRDefault="0098086B" w:rsidP="004A0A2F">
      <w:pPr>
        <w:pStyle w:val="Bezodstpw"/>
        <w:rPr>
          <w:lang w:val="en-GB"/>
        </w:rPr>
      </w:pPr>
      <w:r w:rsidRPr="004A0A2F">
        <w:rPr>
          <w:lang w:val="en-GB"/>
        </w:rPr>
        <w:t>21</w:t>
      </w:r>
      <w:r w:rsidRPr="004A0A2F">
        <w:rPr>
          <w:i/>
          <w:iCs/>
          <w:lang w:val="en-GB"/>
        </w:rPr>
        <w:t>:</w:t>
      </w:r>
      <w:r w:rsidRPr="004A0A2F">
        <w:rPr>
          <w:lang w:val="en-GB"/>
        </w:rPr>
        <w:t>30</w:t>
      </w:r>
      <w:r w:rsidRPr="004A0A2F">
        <w:rPr>
          <w:i/>
          <w:iCs/>
          <w:lang w:val="en-GB"/>
        </w:rPr>
        <w:t>–</w:t>
      </w:r>
      <w:r w:rsidRPr="004A0A2F">
        <w:rPr>
          <w:lang w:val="en-GB"/>
        </w:rPr>
        <w:t>00</w:t>
      </w:r>
      <w:r w:rsidRPr="004A0A2F">
        <w:rPr>
          <w:i/>
          <w:iCs/>
          <w:lang w:val="en-GB"/>
        </w:rPr>
        <w:t>:</w:t>
      </w:r>
      <w:r w:rsidRPr="004A0A2F">
        <w:rPr>
          <w:lang w:val="en-GB"/>
        </w:rPr>
        <w:t>00</w:t>
      </w:r>
    </w:p>
    <w:p w14:paraId="7C240607" w14:textId="77777777" w:rsidR="0098086B" w:rsidRPr="004A0A2F" w:rsidRDefault="0098086B" w:rsidP="004A0A2F">
      <w:pPr>
        <w:pStyle w:val="Bezodstpw"/>
        <w:rPr>
          <w:lang w:val="en-GB"/>
        </w:rPr>
      </w:pPr>
      <w:proofErr w:type="spellStart"/>
      <w:r>
        <w:rPr>
          <w:rFonts w:ascii="Times New Roman" w:hAnsi="Times New Roman" w:cs="Times New Roman"/>
        </w:rPr>
        <w:t>شعب</w:t>
      </w:r>
      <w:proofErr w:type="spellEnd"/>
      <w:r w:rsidRPr="004A0A2F">
        <w:rPr>
          <w:lang w:val="en-GB"/>
        </w:rPr>
        <w:t xml:space="preserve"> </w:t>
      </w:r>
      <w:proofErr w:type="spellStart"/>
      <w:r>
        <w:rPr>
          <w:rFonts w:ascii="Times New Roman" w:hAnsi="Times New Roman" w:cs="Times New Roman"/>
        </w:rPr>
        <w:t>بلا</w:t>
      </w:r>
      <w:proofErr w:type="spellEnd"/>
      <w:r w:rsidRPr="004A0A2F">
        <w:rPr>
          <w:lang w:val="en-GB"/>
        </w:rPr>
        <w:t xml:space="preserve"> </w:t>
      </w:r>
      <w:proofErr w:type="spellStart"/>
      <w:r>
        <w:rPr>
          <w:rFonts w:ascii="Times New Roman" w:hAnsi="Times New Roman" w:cs="Times New Roman"/>
        </w:rPr>
        <w:t>شعر</w:t>
      </w:r>
      <w:proofErr w:type="spellEnd"/>
      <w:r w:rsidRPr="004A0A2F">
        <w:rPr>
          <w:lang w:val="en-GB"/>
        </w:rPr>
        <w:t xml:space="preserve"> </w:t>
      </w:r>
      <w:r>
        <w:rPr>
          <w:rFonts w:ascii="Times New Roman" w:hAnsi="Times New Roman" w:cs="Times New Roman"/>
        </w:rPr>
        <w:t>،</w:t>
      </w:r>
      <w:r w:rsidRPr="004A0A2F">
        <w:rPr>
          <w:lang w:val="en-GB"/>
        </w:rPr>
        <w:t xml:space="preserve"> </w:t>
      </w:r>
      <w:proofErr w:type="spellStart"/>
      <w:r>
        <w:rPr>
          <w:rFonts w:ascii="Times New Roman" w:hAnsi="Times New Roman" w:cs="Times New Roman"/>
        </w:rPr>
        <w:t>شعب</w:t>
      </w:r>
      <w:proofErr w:type="spellEnd"/>
      <w:r w:rsidRPr="004A0A2F">
        <w:rPr>
          <w:lang w:val="en-GB"/>
        </w:rPr>
        <w:t xml:space="preserve"> </w:t>
      </w:r>
      <w:proofErr w:type="spellStart"/>
      <w:r>
        <w:rPr>
          <w:rFonts w:ascii="Times New Roman" w:hAnsi="Times New Roman" w:cs="Times New Roman"/>
        </w:rPr>
        <w:t>مهزوم</w:t>
      </w:r>
      <w:proofErr w:type="spellEnd"/>
    </w:p>
    <w:p w14:paraId="0D0829AA" w14:textId="77777777" w:rsidR="0098086B" w:rsidRPr="0098086B" w:rsidRDefault="0098086B" w:rsidP="004A0A2F">
      <w:pPr>
        <w:pStyle w:val="Bezodstpw"/>
        <w:rPr>
          <w:lang w:val="en-GB"/>
        </w:rPr>
      </w:pPr>
      <w:r w:rsidRPr="0098086B">
        <w:rPr>
          <w:rStyle w:val="Uwydatnienie"/>
          <w:lang w:val="en-GB"/>
        </w:rPr>
        <w:t>A People with No Poetry Is a Defeated People</w:t>
      </w:r>
    </w:p>
    <w:p w14:paraId="0D3320A0" w14:textId="77777777" w:rsidR="0098086B" w:rsidRPr="00F0596F" w:rsidRDefault="0098086B" w:rsidP="004A0A2F">
      <w:pPr>
        <w:pStyle w:val="Bezodstpw"/>
        <w:rPr>
          <w:lang w:val="en-GB"/>
        </w:rPr>
      </w:pPr>
      <w:r w:rsidRPr="00F0596F">
        <w:rPr>
          <w:lang w:val="en-GB"/>
        </w:rPr>
        <w:t xml:space="preserve">DJ set </w:t>
      </w:r>
      <w:proofErr w:type="spellStart"/>
      <w:r w:rsidRPr="00F0596F">
        <w:rPr>
          <w:lang w:val="en-GB"/>
        </w:rPr>
        <w:t>Timo</w:t>
      </w:r>
      <w:proofErr w:type="spellEnd"/>
      <w:r w:rsidRPr="00F0596F">
        <w:rPr>
          <w:lang w:val="en-GB"/>
        </w:rPr>
        <w:t xml:space="preserve"> </w:t>
      </w:r>
      <w:proofErr w:type="spellStart"/>
      <w:r w:rsidRPr="00F0596F">
        <w:rPr>
          <w:lang w:val="en-GB"/>
        </w:rPr>
        <w:t>Tuhkanen</w:t>
      </w:r>
      <w:proofErr w:type="spellEnd"/>
    </w:p>
    <w:p w14:paraId="7D7740A2" w14:textId="13444257" w:rsidR="0098086B" w:rsidRPr="00F0596F" w:rsidRDefault="00F0596F" w:rsidP="004A0A2F">
      <w:pPr>
        <w:pStyle w:val="Bezodstpw"/>
        <w:rPr>
          <w:lang w:val="en-GB"/>
        </w:rPr>
      </w:pPr>
      <w:r>
        <w:rPr>
          <w:lang w:val="en-GB"/>
        </w:rPr>
        <w:t xml:space="preserve">Venue: </w:t>
      </w:r>
      <w:r w:rsidR="0098086B" w:rsidRPr="00F0596F">
        <w:rPr>
          <w:lang w:val="en-GB"/>
        </w:rPr>
        <w:t>Laboratory</w:t>
      </w:r>
      <w:r w:rsidR="0098086B" w:rsidRPr="00F0596F">
        <w:rPr>
          <w:i/>
          <w:iCs/>
          <w:lang w:val="en-GB"/>
        </w:rPr>
        <w:t>,</w:t>
      </w:r>
      <w:r w:rsidR="0098086B" w:rsidRPr="00F0596F">
        <w:rPr>
          <w:lang w:val="en-GB"/>
        </w:rPr>
        <w:t xml:space="preserve"> Auditorium Hall </w:t>
      </w:r>
    </w:p>
    <w:p w14:paraId="4F1B9DC7" w14:textId="0E7DF466" w:rsidR="0098086B" w:rsidRPr="004A0A2F" w:rsidRDefault="0098086B" w:rsidP="004A0A2F">
      <w:pPr>
        <w:pStyle w:val="detale"/>
        <w:rPr>
          <w:lang w:val="en-GB"/>
        </w:rPr>
      </w:pPr>
      <w:proofErr w:type="spellStart"/>
      <w:r w:rsidRPr="004A0A2F">
        <w:rPr>
          <w:lang w:val="en-GB"/>
        </w:rPr>
        <w:t>Tuhkanen</w:t>
      </w:r>
      <w:proofErr w:type="spellEnd"/>
      <w:r w:rsidRPr="004A0A2F">
        <w:rPr>
          <w:lang w:val="en-GB"/>
        </w:rPr>
        <w:t xml:space="preserve"> presents a musical performance meant for relaxation and dancing while simultaneously showcasing the diverse musical and sonic practices of Palestine. He combines field recordings made during his residency, music from an MP3 found in Bethlehem, and samples from diverse Palestinian sources. </w:t>
      </w:r>
      <w:r w:rsidRPr="004A0A2F">
        <w:rPr>
          <w:lang w:val="en-GB"/>
        </w:rPr>
        <w:lastRenderedPageBreak/>
        <w:t>These range from techno to contemporary classical music, improvisation, rap, trap, soothing piano music, communist marching bands and protest songs, alongside minimal techno made using analogue synthesizers and drum-machines. A list of all the music used in the performance will be available after the event.</w:t>
      </w:r>
    </w:p>
    <w:p w14:paraId="7180BC66" w14:textId="77777777" w:rsidR="0098086B" w:rsidRPr="00F0596F" w:rsidRDefault="0098086B" w:rsidP="004A0A2F">
      <w:pPr>
        <w:pStyle w:val="Nagwek1"/>
        <w:rPr>
          <w:lang w:val="en-GB"/>
        </w:rPr>
      </w:pPr>
      <w:r w:rsidRPr="00F0596F">
        <w:rPr>
          <w:lang w:val="en-GB"/>
        </w:rPr>
        <w:t>05/10 (Saturday)</w:t>
      </w:r>
    </w:p>
    <w:p w14:paraId="72C87E7A" w14:textId="77777777" w:rsidR="0098086B" w:rsidRPr="00F0596F" w:rsidRDefault="0098086B" w:rsidP="004A0A2F">
      <w:pPr>
        <w:pStyle w:val="Bezodstpw"/>
        <w:rPr>
          <w:lang w:val="en-GB"/>
        </w:rPr>
      </w:pPr>
      <w:r w:rsidRPr="00F0596F">
        <w:rPr>
          <w:lang w:val="en-GB"/>
        </w:rPr>
        <w:t>14</w:t>
      </w:r>
      <w:r w:rsidRPr="00F0596F">
        <w:rPr>
          <w:i/>
          <w:iCs/>
          <w:lang w:val="en-GB"/>
        </w:rPr>
        <w:t>:</w:t>
      </w:r>
      <w:r w:rsidRPr="00F0596F">
        <w:rPr>
          <w:lang w:val="en-GB"/>
        </w:rPr>
        <w:t>00</w:t>
      </w:r>
      <w:r w:rsidRPr="00F0596F">
        <w:rPr>
          <w:i/>
          <w:iCs/>
          <w:lang w:val="en-GB"/>
        </w:rPr>
        <w:t>–</w:t>
      </w:r>
      <w:r w:rsidRPr="00F0596F">
        <w:rPr>
          <w:lang w:val="en-GB"/>
        </w:rPr>
        <w:t>15</w:t>
      </w:r>
      <w:r w:rsidRPr="00F0596F">
        <w:rPr>
          <w:i/>
          <w:iCs/>
          <w:lang w:val="en-GB"/>
        </w:rPr>
        <w:t>:</w:t>
      </w:r>
      <w:r w:rsidRPr="00F0596F">
        <w:rPr>
          <w:lang w:val="en-GB"/>
        </w:rPr>
        <w:t xml:space="preserve">30 </w:t>
      </w:r>
    </w:p>
    <w:p w14:paraId="10A8FE0B" w14:textId="77777777" w:rsidR="0098086B" w:rsidRPr="0098086B" w:rsidRDefault="0098086B" w:rsidP="004A0A2F">
      <w:pPr>
        <w:pStyle w:val="Bezodstpw"/>
        <w:rPr>
          <w:lang w:val="en-GB"/>
        </w:rPr>
      </w:pPr>
      <w:r w:rsidRPr="0098086B">
        <w:rPr>
          <w:lang w:val="en-GB"/>
        </w:rPr>
        <w:t>[</w:t>
      </w:r>
      <w:r w:rsidRPr="0098086B">
        <w:rPr>
          <w:rStyle w:val="Uwydatnienie"/>
          <w:lang w:val="en-GB"/>
        </w:rPr>
        <w:t>Peasant Resistance, Communal Land, and Settlement — then and now</w:t>
      </w:r>
      <w:r w:rsidRPr="0098086B">
        <w:rPr>
          <w:lang w:val="en-GB"/>
        </w:rPr>
        <w:t xml:space="preserve">] </w:t>
      </w:r>
    </w:p>
    <w:p w14:paraId="3E2698E1" w14:textId="5BAB6AB2" w:rsidR="0098086B" w:rsidRPr="0098086B" w:rsidRDefault="0098086B" w:rsidP="004A0A2F">
      <w:pPr>
        <w:pStyle w:val="Bezodstpw"/>
        <w:rPr>
          <w:lang w:val="en-GB"/>
        </w:rPr>
      </w:pPr>
      <w:r w:rsidRPr="0098086B">
        <w:rPr>
          <w:lang w:val="en-GB"/>
        </w:rPr>
        <w:t>Salim Tamari</w:t>
      </w:r>
      <w:r w:rsidRPr="0098086B">
        <w:rPr>
          <w:i/>
          <w:iCs/>
          <w:lang w:val="en-GB"/>
        </w:rPr>
        <w:t>,</w:t>
      </w:r>
      <w:r w:rsidRPr="0098086B">
        <w:rPr>
          <w:lang w:val="en-GB"/>
        </w:rPr>
        <w:t xml:space="preserve"> Institute for Palestine Studies</w:t>
      </w:r>
      <w:r w:rsidR="00F0596F">
        <w:rPr>
          <w:lang w:val="en-GB"/>
        </w:rPr>
        <w:br/>
        <w:t>Venue: Laboratory, Barrel-Vault Room</w:t>
      </w:r>
      <w:r w:rsidRPr="0098086B">
        <w:rPr>
          <w:lang w:val="en-GB"/>
        </w:rPr>
        <w:t xml:space="preserve"> </w:t>
      </w:r>
    </w:p>
    <w:p w14:paraId="15F6B181" w14:textId="111CCB65" w:rsidR="0098086B" w:rsidRPr="004A0A2F" w:rsidRDefault="0098086B" w:rsidP="004A0A2F">
      <w:pPr>
        <w:pStyle w:val="detale"/>
        <w:rPr>
          <w:lang w:val="en-GB"/>
        </w:rPr>
      </w:pPr>
      <w:r w:rsidRPr="004A0A2F">
        <w:rPr>
          <w:lang w:val="en-GB"/>
        </w:rPr>
        <w:t xml:space="preserve">We return to a crucial period of land privatization, the penetration of Palestine by European settlers and European capital. The trial and imprisonment of peasant perpetrators occurred during the transition of rural land in Palestine from communal ownership to land privatization and the formation of large landed estates. The Abu </w:t>
      </w:r>
      <w:proofErr w:type="spellStart"/>
      <w:r w:rsidRPr="004A0A2F">
        <w:rPr>
          <w:lang w:val="en-GB"/>
        </w:rPr>
        <w:t>Shusheh</w:t>
      </w:r>
      <w:proofErr w:type="spellEnd"/>
      <w:r w:rsidRPr="004A0A2F">
        <w:rPr>
          <w:lang w:val="en-GB"/>
        </w:rPr>
        <w:t xml:space="preserve"> case was the beginning of a series of confrontations between peasants and settlers, which reached its zenith in the rural rebellion of 1936–39. However, the confrontation between Palestinian farmers and settlers continues until today.</w:t>
      </w:r>
    </w:p>
    <w:p w14:paraId="34044F1F" w14:textId="77777777" w:rsidR="0098086B" w:rsidRPr="00F0596F" w:rsidRDefault="0098086B" w:rsidP="004A0A2F">
      <w:pPr>
        <w:pStyle w:val="Bezodstpw"/>
        <w:rPr>
          <w:lang w:val="en-GB"/>
        </w:rPr>
      </w:pPr>
      <w:r w:rsidRPr="00F0596F">
        <w:rPr>
          <w:lang w:val="en-GB"/>
        </w:rPr>
        <w:t>16</w:t>
      </w:r>
      <w:r w:rsidRPr="00F0596F">
        <w:rPr>
          <w:i/>
          <w:iCs/>
          <w:lang w:val="en-GB"/>
        </w:rPr>
        <w:t>:</w:t>
      </w:r>
      <w:r w:rsidRPr="00F0596F">
        <w:rPr>
          <w:lang w:val="en-GB"/>
        </w:rPr>
        <w:t>00</w:t>
      </w:r>
      <w:r w:rsidRPr="00F0596F">
        <w:rPr>
          <w:i/>
          <w:iCs/>
          <w:lang w:val="en-GB"/>
        </w:rPr>
        <w:t>–</w:t>
      </w:r>
      <w:r w:rsidRPr="00F0596F">
        <w:rPr>
          <w:lang w:val="en-GB"/>
        </w:rPr>
        <w:t>17</w:t>
      </w:r>
      <w:r w:rsidRPr="00F0596F">
        <w:rPr>
          <w:i/>
          <w:iCs/>
          <w:lang w:val="en-GB"/>
        </w:rPr>
        <w:t>:</w:t>
      </w:r>
      <w:r w:rsidRPr="00F0596F">
        <w:rPr>
          <w:lang w:val="en-GB"/>
        </w:rPr>
        <w:t xml:space="preserve">30 </w:t>
      </w:r>
    </w:p>
    <w:p w14:paraId="245C2703" w14:textId="77777777" w:rsidR="0098086B" w:rsidRPr="0098086B" w:rsidRDefault="0098086B" w:rsidP="004A0A2F">
      <w:pPr>
        <w:pStyle w:val="Bezodstpw"/>
        <w:rPr>
          <w:lang w:val="en-GB"/>
        </w:rPr>
      </w:pPr>
      <w:r w:rsidRPr="0098086B">
        <w:rPr>
          <w:rStyle w:val="Uwydatnienie"/>
          <w:lang w:val="en-GB"/>
        </w:rPr>
        <w:t xml:space="preserve">Forms of Resistance in </w:t>
      </w:r>
      <w:proofErr w:type="spellStart"/>
      <w:r w:rsidRPr="0098086B">
        <w:rPr>
          <w:rStyle w:val="Uwydatnienie"/>
          <w:lang w:val="en-GB"/>
        </w:rPr>
        <w:t>Collectivity</w:t>
      </w:r>
      <w:proofErr w:type="spellEnd"/>
      <w:r w:rsidRPr="0098086B">
        <w:rPr>
          <w:rStyle w:val="Uwydatnienie"/>
          <w:lang w:val="en-GB"/>
        </w:rPr>
        <w:t xml:space="preserve"> and Arts</w:t>
      </w:r>
      <w:r w:rsidRPr="0098086B">
        <w:rPr>
          <w:lang w:val="en-GB"/>
        </w:rPr>
        <w:t xml:space="preserve"> </w:t>
      </w:r>
    </w:p>
    <w:p w14:paraId="7E517441" w14:textId="77777777" w:rsidR="0098086B" w:rsidRPr="00F0596F" w:rsidRDefault="0098086B" w:rsidP="004A0A2F">
      <w:pPr>
        <w:pStyle w:val="Bezodstpw"/>
        <w:rPr>
          <w:lang w:val="en-GB"/>
        </w:rPr>
      </w:pPr>
      <w:proofErr w:type="spellStart"/>
      <w:r w:rsidRPr="00F0596F">
        <w:rPr>
          <w:lang w:val="en-GB"/>
        </w:rPr>
        <w:t>Jaśmina</w:t>
      </w:r>
      <w:proofErr w:type="spellEnd"/>
      <w:r w:rsidRPr="00F0596F">
        <w:rPr>
          <w:lang w:val="en-GB"/>
        </w:rPr>
        <w:t xml:space="preserve"> </w:t>
      </w:r>
      <w:proofErr w:type="spellStart"/>
      <w:r w:rsidRPr="00F0596F">
        <w:rPr>
          <w:lang w:val="en-GB"/>
        </w:rPr>
        <w:t>Wójcik</w:t>
      </w:r>
      <w:proofErr w:type="spellEnd"/>
      <w:r w:rsidRPr="00F0596F">
        <w:rPr>
          <w:i/>
          <w:iCs/>
          <w:lang w:val="en-GB"/>
        </w:rPr>
        <w:t>,</w:t>
      </w:r>
      <w:r w:rsidRPr="00F0596F">
        <w:rPr>
          <w:lang w:val="en-GB"/>
        </w:rPr>
        <w:t xml:space="preserve"> </w:t>
      </w:r>
      <w:proofErr w:type="spellStart"/>
      <w:r w:rsidRPr="00F0596F">
        <w:rPr>
          <w:lang w:val="en-GB"/>
        </w:rPr>
        <w:t>Jumana</w:t>
      </w:r>
      <w:proofErr w:type="spellEnd"/>
      <w:r w:rsidRPr="00F0596F">
        <w:rPr>
          <w:lang w:val="en-GB"/>
        </w:rPr>
        <w:t xml:space="preserve"> Emil </w:t>
      </w:r>
      <w:proofErr w:type="spellStart"/>
      <w:r w:rsidRPr="00F0596F">
        <w:rPr>
          <w:lang w:val="en-GB"/>
        </w:rPr>
        <w:t>Abboud</w:t>
      </w:r>
      <w:proofErr w:type="spellEnd"/>
      <w:r w:rsidRPr="00F0596F">
        <w:rPr>
          <w:i/>
          <w:iCs/>
          <w:lang w:val="en-GB"/>
        </w:rPr>
        <w:t>,</w:t>
      </w:r>
      <w:r w:rsidRPr="00F0596F">
        <w:rPr>
          <w:lang w:val="en-GB"/>
        </w:rPr>
        <w:t xml:space="preserve"> Mohammad Saleh</w:t>
      </w:r>
    </w:p>
    <w:p w14:paraId="15E5DD79" w14:textId="7BA75428" w:rsidR="0098086B" w:rsidRPr="0098086B" w:rsidRDefault="0098086B" w:rsidP="004A0A2F">
      <w:pPr>
        <w:pStyle w:val="Bezodstpw"/>
        <w:rPr>
          <w:lang w:val="en-GB"/>
        </w:rPr>
      </w:pPr>
      <w:r w:rsidRPr="0098086B">
        <w:rPr>
          <w:lang w:val="en-GB"/>
        </w:rPr>
        <w:t xml:space="preserve">Discussion moderated by Dominika </w:t>
      </w:r>
      <w:proofErr w:type="spellStart"/>
      <w:r w:rsidRPr="0098086B">
        <w:rPr>
          <w:lang w:val="en-GB"/>
        </w:rPr>
        <w:t>Blachnicka</w:t>
      </w:r>
      <w:r w:rsidRPr="0098086B">
        <w:rPr>
          <w:i/>
          <w:iCs/>
          <w:lang w:val="en-GB"/>
        </w:rPr>
        <w:t>-</w:t>
      </w:r>
      <w:r w:rsidRPr="0098086B">
        <w:rPr>
          <w:lang w:val="en-GB"/>
        </w:rPr>
        <w:t>Ciacek</w:t>
      </w:r>
      <w:proofErr w:type="spellEnd"/>
      <w:r w:rsidRPr="0098086B">
        <w:rPr>
          <w:lang w:val="en-GB"/>
        </w:rPr>
        <w:t xml:space="preserve"> </w:t>
      </w:r>
      <w:r w:rsidR="00F0596F">
        <w:rPr>
          <w:lang w:val="en-GB"/>
        </w:rPr>
        <w:br/>
        <w:t>Venue: Laboratory, Barrel-Vault Room</w:t>
      </w:r>
    </w:p>
    <w:p w14:paraId="5308092F" w14:textId="4D62FB04" w:rsidR="0098086B" w:rsidRPr="004A0A2F" w:rsidRDefault="0098086B" w:rsidP="004A0A2F">
      <w:pPr>
        <w:pStyle w:val="detale"/>
        <w:rPr>
          <w:lang w:val="en-GB"/>
        </w:rPr>
      </w:pPr>
      <w:r w:rsidRPr="004A0A2F">
        <w:rPr>
          <w:lang w:val="en-GB"/>
        </w:rPr>
        <w:t xml:space="preserve">Whoever passes </w:t>
      </w:r>
      <w:proofErr w:type="spellStart"/>
      <w:r w:rsidRPr="004A0A2F">
        <w:rPr>
          <w:lang w:val="en-GB"/>
        </w:rPr>
        <w:t>Qualandia</w:t>
      </w:r>
      <w:proofErr w:type="spellEnd"/>
      <w:r w:rsidRPr="004A0A2F">
        <w:rPr>
          <w:lang w:val="en-GB"/>
        </w:rPr>
        <w:t xml:space="preserve"> checkpoint on the way from Jerusalem to Ramallah will notice a huge graffiti slogan painted on the walls of the Israeli separation </w:t>
      </w:r>
      <w:proofErr w:type="spellStart"/>
      <w:r w:rsidRPr="004A0A2F">
        <w:rPr>
          <w:lang w:val="en-GB"/>
        </w:rPr>
        <w:t>barier</w:t>
      </w:r>
      <w:proofErr w:type="spellEnd"/>
      <w:r w:rsidRPr="004A0A2F">
        <w:rPr>
          <w:lang w:val="en-GB"/>
        </w:rPr>
        <w:t>: ‘To exist is to resist.’ This understanding of resistance – as everyday forms of survival despite the violence of Israeli settler-colonial oppression, has been the soundtrack to the Palestinian pursuit for a dignified life while under occupation. Palestinians often use the phrase</w:t>
      </w:r>
      <w:r w:rsidRPr="004A0A2F">
        <w:rPr>
          <w:rStyle w:val="Uwydatnienie"/>
          <w:lang w:val="en-GB"/>
        </w:rPr>
        <w:t> </w:t>
      </w:r>
      <w:proofErr w:type="spellStart"/>
      <w:r w:rsidRPr="004A0A2F">
        <w:rPr>
          <w:rStyle w:val="Uwydatnienie"/>
          <w:lang w:val="en-GB"/>
        </w:rPr>
        <w:t>sumud</w:t>
      </w:r>
      <w:proofErr w:type="spellEnd"/>
      <w:r w:rsidRPr="004A0A2F">
        <w:rPr>
          <w:lang w:val="en-GB"/>
        </w:rPr>
        <w:t> to refer to the diverse practices of resilience and steadfastness. Lula Abu-</w:t>
      </w:r>
      <w:proofErr w:type="spellStart"/>
      <w:r w:rsidRPr="004A0A2F">
        <w:rPr>
          <w:lang w:val="en-GB"/>
        </w:rPr>
        <w:t>Lughod</w:t>
      </w:r>
      <w:proofErr w:type="spellEnd"/>
      <w:r w:rsidRPr="004A0A2F">
        <w:rPr>
          <w:lang w:val="en-GB"/>
        </w:rPr>
        <w:t xml:space="preserve">, a Palestinian-American academic, has famously warned against romanticizing the grand, often masculine, notions of resistance, encouraging us to look instead at bottom-up forms of struggle and defiance that make up everyday life. Together with the </w:t>
      </w:r>
      <w:proofErr w:type="spellStart"/>
      <w:r w:rsidRPr="004A0A2F">
        <w:rPr>
          <w:lang w:val="en-GB"/>
        </w:rPr>
        <w:t>panelists</w:t>
      </w:r>
      <w:proofErr w:type="spellEnd"/>
      <w:r w:rsidRPr="004A0A2F">
        <w:rPr>
          <w:lang w:val="en-GB"/>
        </w:rPr>
        <w:t>, we explore how artistic and collective initiatives in Palestine respond to and reshape multi-modal and multi-dimensional forms of resistance. </w:t>
      </w:r>
    </w:p>
    <w:p w14:paraId="76552ACF" w14:textId="77777777" w:rsidR="0098086B" w:rsidRPr="00F0596F" w:rsidRDefault="0098086B" w:rsidP="004A0A2F">
      <w:pPr>
        <w:pStyle w:val="Bezodstpw"/>
        <w:rPr>
          <w:lang w:val="en-GB"/>
        </w:rPr>
      </w:pPr>
      <w:r w:rsidRPr="00F0596F">
        <w:rPr>
          <w:lang w:val="en-GB"/>
        </w:rPr>
        <w:t>18</w:t>
      </w:r>
      <w:r w:rsidRPr="00F0596F">
        <w:rPr>
          <w:i/>
          <w:iCs/>
          <w:lang w:val="en-GB"/>
        </w:rPr>
        <w:t>:</w:t>
      </w:r>
      <w:r w:rsidRPr="00F0596F">
        <w:rPr>
          <w:lang w:val="en-GB"/>
        </w:rPr>
        <w:t>00</w:t>
      </w:r>
      <w:r w:rsidRPr="00F0596F">
        <w:rPr>
          <w:i/>
          <w:iCs/>
          <w:lang w:val="en-GB"/>
        </w:rPr>
        <w:t>–</w:t>
      </w:r>
      <w:r w:rsidRPr="00F0596F">
        <w:rPr>
          <w:lang w:val="en-GB"/>
        </w:rPr>
        <w:t>19</w:t>
      </w:r>
      <w:r w:rsidRPr="00F0596F">
        <w:rPr>
          <w:i/>
          <w:iCs/>
          <w:lang w:val="en-GB"/>
        </w:rPr>
        <w:t>:</w:t>
      </w:r>
      <w:r w:rsidRPr="00F0596F">
        <w:rPr>
          <w:lang w:val="en-GB"/>
        </w:rPr>
        <w:t xml:space="preserve">30 </w:t>
      </w:r>
    </w:p>
    <w:p w14:paraId="3C584621" w14:textId="77777777" w:rsidR="0098086B" w:rsidRPr="0098086B" w:rsidRDefault="0098086B" w:rsidP="004A0A2F">
      <w:pPr>
        <w:pStyle w:val="Bezodstpw"/>
        <w:rPr>
          <w:lang w:val="en-GB"/>
        </w:rPr>
      </w:pPr>
      <w:r w:rsidRPr="0098086B">
        <w:rPr>
          <w:rStyle w:val="Uwydatnienie"/>
          <w:lang w:val="en-GB"/>
        </w:rPr>
        <w:t>Strategies for the Operation of Cultural Institutions in a Situation of Deficiency: What is the Potential of Culture Institutions Nowadays?</w:t>
      </w:r>
      <w:r w:rsidRPr="0098086B">
        <w:rPr>
          <w:lang w:val="en-GB"/>
        </w:rPr>
        <w:t xml:space="preserve"> </w:t>
      </w:r>
    </w:p>
    <w:p w14:paraId="21872E71" w14:textId="7A828B48" w:rsidR="0098086B" w:rsidRPr="004A0A2F" w:rsidRDefault="0098086B" w:rsidP="004A0A2F">
      <w:pPr>
        <w:pStyle w:val="Bezodstpw"/>
      </w:pPr>
      <w:r w:rsidRPr="004A0A2F">
        <w:t xml:space="preserve">Jarosław Lubiak, </w:t>
      </w:r>
      <w:r w:rsidRPr="004A0A2F">
        <w:rPr>
          <w:rStyle w:val="Uwydatnienie"/>
        </w:rPr>
        <w:t>U–</w:t>
      </w:r>
      <w:proofErr w:type="spellStart"/>
      <w:r w:rsidRPr="004A0A2F">
        <w:rPr>
          <w:rStyle w:val="Uwydatnienie"/>
        </w:rPr>
        <w:t>jazdowski</w:t>
      </w:r>
      <w:proofErr w:type="spellEnd"/>
    </w:p>
    <w:p w14:paraId="5A0D5F58" w14:textId="7D264010" w:rsidR="0098086B" w:rsidRPr="004A0A2F" w:rsidRDefault="0098086B" w:rsidP="004A0A2F">
      <w:pPr>
        <w:pStyle w:val="Bezodstpw"/>
      </w:pPr>
      <w:r w:rsidRPr="004A0A2F">
        <w:lastRenderedPageBreak/>
        <w:t>Juha Huuskonen, HIAP</w:t>
      </w:r>
    </w:p>
    <w:p w14:paraId="4E0F98F2" w14:textId="3F74B035" w:rsidR="0098086B" w:rsidRPr="00F0596F" w:rsidRDefault="0098086B" w:rsidP="004A0A2F">
      <w:pPr>
        <w:pStyle w:val="Bezodstpw"/>
        <w:rPr>
          <w:lang w:val="en-GB"/>
        </w:rPr>
      </w:pPr>
      <w:proofErr w:type="spellStart"/>
      <w:r w:rsidRPr="00F0596F">
        <w:rPr>
          <w:lang w:val="en-GB"/>
        </w:rPr>
        <w:t>Khaldun</w:t>
      </w:r>
      <w:proofErr w:type="spellEnd"/>
      <w:r w:rsidRPr="00F0596F">
        <w:rPr>
          <w:lang w:val="en-GB"/>
        </w:rPr>
        <w:t xml:space="preserve"> </w:t>
      </w:r>
      <w:proofErr w:type="spellStart"/>
      <w:r w:rsidRPr="00F0596F">
        <w:rPr>
          <w:lang w:val="en-GB"/>
        </w:rPr>
        <w:t>Bshara</w:t>
      </w:r>
      <w:proofErr w:type="spellEnd"/>
      <w:r w:rsidRPr="00F0596F">
        <w:rPr>
          <w:lang w:val="en-GB"/>
        </w:rPr>
        <w:t>, RIWAQ</w:t>
      </w:r>
    </w:p>
    <w:p w14:paraId="476B5DEC" w14:textId="77777777" w:rsidR="0098086B" w:rsidRPr="004A0A2F" w:rsidRDefault="0098086B" w:rsidP="004A0A2F">
      <w:pPr>
        <w:pStyle w:val="Bezodstpw"/>
        <w:rPr>
          <w:lang w:val="en-GB"/>
        </w:rPr>
      </w:pPr>
      <w:r w:rsidRPr="004A0A2F">
        <w:rPr>
          <w:lang w:val="en-GB"/>
        </w:rPr>
        <w:t>Salim Tamari, Institute for Palestine Studies</w:t>
      </w:r>
    </w:p>
    <w:p w14:paraId="7CFEF0AF" w14:textId="77777777" w:rsidR="0098086B" w:rsidRPr="00F0596F" w:rsidRDefault="0098086B" w:rsidP="004A0A2F">
      <w:pPr>
        <w:pStyle w:val="Bezodstpw"/>
        <w:rPr>
          <w:lang w:val="en-GB"/>
        </w:rPr>
      </w:pPr>
      <w:r w:rsidRPr="00F0596F">
        <w:rPr>
          <w:lang w:val="en-GB"/>
        </w:rPr>
        <w:t>Sally Abu Baker, Ramallah Municipality</w:t>
      </w:r>
    </w:p>
    <w:p w14:paraId="5B64747D" w14:textId="6AADBA0D" w:rsidR="0098086B" w:rsidRPr="004A0A2F" w:rsidRDefault="0098086B" w:rsidP="004A0A2F">
      <w:pPr>
        <w:pStyle w:val="Bezodstpw"/>
        <w:rPr>
          <w:lang w:val="en-GB"/>
        </w:rPr>
      </w:pPr>
      <w:r w:rsidRPr="004A0A2F">
        <w:rPr>
          <w:lang w:val="en-GB"/>
        </w:rPr>
        <w:t xml:space="preserve">Discussion moderated by </w:t>
      </w:r>
      <w:proofErr w:type="spellStart"/>
      <w:r w:rsidRPr="004A0A2F">
        <w:rPr>
          <w:lang w:val="en-GB"/>
        </w:rPr>
        <w:t>Bogna</w:t>
      </w:r>
      <w:proofErr w:type="spellEnd"/>
      <w:r w:rsidRPr="004A0A2F">
        <w:rPr>
          <w:lang w:val="en-GB"/>
        </w:rPr>
        <w:t xml:space="preserve"> </w:t>
      </w:r>
      <w:proofErr w:type="spellStart"/>
      <w:r w:rsidRPr="004A0A2F">
        <w:rPr>
          <w:lang w:val="en-GB"/>
        </w:rPr>
        <w:t>Świątkowska</w:t>
      </w:r>
      <w:proofErr w:type="spellEnd"/>
      <w:r w:rsidRPr="004A0A2F">
        <w:rPr>
          <w:lang w:val="en-GB"/>
        </w:rPr>
        <w:t xml:space="preserve">, Bęc Zmiana Foundation </w:t>
      </w:r>
      <w:r w:rsidR="00F0596F">
        <w:rPr>
          <w:lang w:val="en-GB"/>
        </w:rPr>
        <w:br/>
        <w:t>Venue: Laboratory, Barrel-Vault Room</w:t>
      </w:r>
    </w:p>
    <w:p w14:paraId="21976B3A" w14:textId="518F1E19" w:rsidR="0098086B" w:rsidRPr="004A0A2F" w:rsidRDefault="0098086B" w:rsidP="004A0A2F">
      <w:pPr>
        <w:pStyle w:val="detale"/>
        <w:rPr>
          <w:lang w:val="en-GB"/>
        </w:rPr>
      </w:pPr>
      <w:r w:rsidRPr="004A0A2F">
        <w:rPr>
          <w:lang w:val="en-GB"/>
        </w:rPr>
        <w:t>Institutions that function within social life play a stabilizing role. In situations of imbalance and excess uncertainty, they become particularly crucial. The role of cultural institutions adapts in response to the tensions of its surrounding environment. However, during times of turbulence the potential of formal entities, equipped with headquarters, employees, and budgets is paradoxically not greater than the strength of informal, ephemeral actions, which are often the strategies adopted by artists. How do cultural institutions cope with the challenges posed by political, ideological and religious social tensions? What is their real, not imagined, place in social life? Do they keep up with the dynamics of the world they want to talk about, change, or co-create?</w:t>
      </w:r>
    </w:p>
    <w:p w14:paraId="48F96543" w14:textId="5245CC29" w:rsidR="0098086B" w:rsidRPr="00F0596F" w:rsidRDefault="0098086B" w:rsidP="004A0A2F">
      <w:pPr>
        <w:pStyle w:val="Bezodstpw"/>
        <w:rPr>
          <w:lang w:val="en-GB"/>
        </w:rPr>
      </w:pPr>
      <w:r w:rsidRPr="00F0596F">
        <w:rPr>
          <w:lang w:val="en-GB"/>
        </w:rPr>
        <w:t>2</w:t>
      </w:r>
      <w:r w:rsidR="00FB2EB1">
        <w:rPr>
          <w:lang w:val="en-GB"/>
        </w:rPr>
        <w:t>0</w:t>
      </w:r>
      <w:r w:rsidRPr="00F0596F">
        <w:rPr>
          <w:i/>
          <w:iCs/>
          <w:lang w:val="en-GB"/>
        </w:rPr>
        <w:t>:</w:t>
      </w:r>
      <w:r w:rsidRPr="00F0596F">
        <w:rPr>
          <w:lang w:val="en-GB"/>
        </w:rPr>
        <w:t>00</w:t>
      </w:r>
      <w:r w:rsidRPr="00F0596F">
        <w:rPr>
          <w:i/>
          <w:iCs/>
          <w:lang w:val="en-GB"/>
        </w:rPr>
        <w:t>–</w:t>
      </w:r>
      <w:r w:rsidR="00FB2EB1">
        <w:rPr>
          <w:lang w:val="en-GB"/>
        </w:rPr>
        <w:t>22</w:t>
      </w:r>
      <w:bookmarkStart w:id="0" w:name="_GoBack"/>
      <w:bookmarkEnd w:id="0"/>
      <w:r w:rsidRPr="00F0596F">
        <w:rPr>
          <w:i/>
          <w:iCs/>
          <w:lang w:val="en-GB"/>
        </w:rPr>
        <w:t>:</w:t>
      </w:r>
      <w:r w:rsidRPr="00F0596F">
        <w:rPr>
          <w:lang w:val="en-GB"/>
        </w:rPr>
        <w:t xml:space="preserve">00 </w:t>
      </w:r>
    </w:p>
    <w:p w14:paraId="22AEA956" w14:textId="77777777" w:rsidR="0098086B" w:rsidRPr="00F0596F" w:rsidRDefault="0098086B" w:rsidP="004A0A2F">
      <w:pPr>
        <w:pStyle w:val="Bezodstpw"/>
        <w:rPr>
          <w:lang w:val="en-GB"/>
        </w:rPr>
      </w:pPr>
      <w:r w:rsidRPr="00F0596F">
        <w:rPr>
          <w:rStyle w:val="Uwydatnienie"/>
          <w:lang w:val="en-GB"/>
        </w:rPr>
        <w:t>Fermentation Station: the Table</w:t>
      </w:r>
      <w:r w:rsidRPr="00F0596F">
        <w:rPr>
          <w:lang w:val="en-GB"/>
        </w:rPr>
        <w:t xml:space="preserve"> </w:t>
      </w:r>
    </w:p>
    <w:p w14:paraId="21A31499" w14:textId="77777777" w:rsidR="0098086B" w:rsidRPr="0098086B" w:rsidRDefault="0098086B" w:rsidP="0098086B">
      <w:pPr>
        <w:pStyle w:val="Bezodstpw"/>
        <w:rPr>
          <w:lang w:val="en-GB"/>
        </w:rPr>
      </w:pPr>
      <w:r w:rsidRPr="0098086B">
        <w:rPr>
          <w:lang w:val="en-GB"/>
        </w:rPr>
        <w:t xml:space="preserve">Performance by Mirna </w:t>
      </w:r>
      <w:proofErr w:type="spellStart"/>
      <w:r w:rsidRPr="0098086B">
        <w:rPr>
          <w:lang w:val="en-GB"/>
        </w:rPr>
        <w:t>Bamieh</w:t>
      </w:r>
      <w:proofErr w:type="spellEnd"/>
      <w:r w:rsidRPr="0098086B">
        <w:rPr>
          <w:i/>
          <w:iCs/>
          <w:lang w:val="en-GB"/>
        </w:rPr>
        <w:t>,</w:t>
      </w:r>
      <w:r w:rsidRPr="0098086B">
        <w:rPr>
          <w:lang w:val="en-GB"/>
        </w:rPr>
        <w:t xml:space="preserve"> Palestine Hosting Society</w:t>
      </w:r>
    </w:p>
    <w:p w14:paraId="0859E895" w14:textId="013BDAB4" w:rsidR="0098086B" w:rsidRPr="0098086B" w:rsidRDefault="0098086B" w:rsidP="00F0596F">
      <w:pPr>
        <w:pStyle w:val="Bezodstpw"/>
        <w:rPr>
          <w:lang w:val="en-GB"/>
        </w:rPr>
      </w:pPr>
      <w:r w:rsidRPr="0098086B">
        <w:rPr>
          <w:lang w:val="en-GB"/>
        </w:rPr>
        <w:t>Registration was required</w:t>
      </w:r>
      <w:r w:rsidRPr="0098086B">
        <w:rPr>
          <w:i/>
          <w:iCs/>
          <w:lang w:val="en-GB"/>
        </w:rPr>
        <w:t>.</w:t>
      </w:r>
      <w:r w:rsidRPr="0098086B">
        <w:rPr>
          <w:lang w:val="en-GB"/>
        </w:rPr>
        <w:t xml:space="preserve"> </w:t>
      </w:r>
      <w:r>
        <w:rPr>
          <w:lang w:val="en-GB"/>
        </w:rPr>
        <w:t>Information: www.u-jazdowski.pl</w:t>
      </w:r>
      <w:r w:rsidRPr="0098086B">
        <w:rPr>
          <w:lang w:val="en-GB"/>
        </w:rPr>
        <w:t xml:space="preserve"> </w:t>
      </w:r>
      <w:r w:rsidR="00F0596F">
        <w:rPr>
          <w:lang w:val="en-GB"/>
        </w:rPr>
        <w:br/>
        <w:t>Venue: Ujazdowski Castle Centre for Contemporary Art, Workspace</w:t>
      </w:r>
    </w:p>
    <w:p w14:paraId="32A3E983" w14:textId="7752ECA6" w:rsidR="0098086B" w:rsidRPr="0098086B" w:rsidRDefault="0098086B" w:rsidP="0098086B">
      <w:pPr>
        <w:pStyle w:val="detale"/>
        <w:rPr>
          <w:lang w:val="en-GB"/>
        </w:rPr>
      </w:pPr>
      <w:r w:rsidRPr="0098086B">
        <w:rPr>
          <w:i/>
          <w:iCs/>
          <w:lang w:val="en-GB"/>
        </w:rPr>
        <w:t xml:space="preserve">Fermentation </w:t>
      </w:r>
      <w:r>
        <w:rPr>
          <w:i/>
          <w:iCs/>
          <w:lang w:val="en-GB"/>
        </w:rPr>
        <w:t>S</w:t>
      </w:r>
      <w:r w:rsidRPr="0098086B">
        <w:rPr>
          <w:i/>
          <w:iCs/>
          <w:lang w:val="en-GB"/>
        </w:rPr>
        <w:t>tation</w:t>
      </w:r>
      <w:r w:rsidRPr="0098086B">
        <w:rPr>
          <w:lang w:val="en-GB"/>
        </w:rPr>
        <w:t xml:space="preserve"> is a kitchen space and pantry, where the Palestine Hosting Society explores the heritage and traditions fermentation. Throughout the duration of the residency in 2019 and exhibition in 2020, the constructed kitchen space at the </w:t>
      </w:r>
      <w:r w:rsidRPr="0098086B">
        <w:rPr>
          <w:rStyle w:val="Uwydatnienie"/>
          <w:lang w:val="en-GB"/>
        </w:rPr>
        <w:t>U–</w:t>
      </w:r>
      <w:proofErr w:type="spellStart"/>
      <w:r w:rsidRPr="0098086B">
        <w:rPr>
          <w:rStyle w:val="Uwydatnienie"/>
          <w:lang w:val="en-GB"/>
        </w:rPr>
        <w:t>jazdowski</w:t>
      </w:r>
      <w:r w:rsidRPr="0098086B">
        <w:rPr>
          <w:i/>
          <w:iCs/>
          <w:lang w:val="en-GB"/>
        </w:rPr>
        <w:t>’</w:t>
      </w:r>
      <w:r w:rsidRPr="0098086B">
        <w:rPr>
          <w:lang w:val="en-GB"/>
        </w:rPr>
        <w:t>s</w:t>
      </w:r>
      <w:proofErr w:type="spellEnd"/>
      <w:r w:rsidRPr="0098086B">
        <w:rPr>
          <w:lang w:val="en-GB"/>
        </w:rPr>
        <w:t xml:space="preserve"> Workspace is turned into a laboratory of fermenting recipes. These lend a hand and an ear to reflections that expand from the jar to notions of death, rebirth, fear, relationships, community and ecosystems that work with time to create transformation.  During the assembly the Palestine Hosting Society will gather you around a table for a performative dinner that will reflect on the first phase of Palestine Hosting Society’s multi-species exploration journey. </w:t>
      </w:r>
    </w:p>
    <w:p w14:paraId="5542266C" w14:textId="77777777" w:rsidR="0098086B" w:rsidRPr="00F0596F" w:rsidRDefault="0098086B" w:rsidP="0098086B">
      <w:pPr>
        <w:pStyle w:val="Nagwek1"/>
        <w:rPr>
          <w:lang w:val="en-GB"/>
        </w:rPr>
      </w:pPr>
      <w:r w:rsidRPr="00F0596F">
        <w:rPr>
          <w:lang w:val="en-GB"/>
        </w:rPr>
        <w:t>06/10 (Sunday)</w:t>
      </w:r>
    </w:p>
    <w:p w14:paraId="65C8E349" w14:textId="77777777" w:rsidR="0098086B" w:rsidRPr="00F0596F" w:rsidRDefault="0098086B" w:rsidP="0098086B">
      <w:pPr>
        <w:pStyle w:val="Bezodstpw"/>
        <w:rPr>
          <w:lang w:val="en-GB"/>
        </w:rPr>
      </w:pPr>
      <w:r w:rsidRPr="00F0596F">
        <w:rPr>
          <w:lang w:val="en-GB"/>
        </w:rPr>
        <w:t>16</w:t>
      </w:r>
      <w:r w:rsidRPr="00F0596F">
        <w:rPr>
          <w:i/>
          <w:iCs/>
          <w:lang w:val="en-GB"/>
        </w:rPr>
        <w:t>:</w:t>
      </w:r>
      <w:r w:rsidRPr="00F0596F">
        <w:rPr>
          <w:lang w:val="en-GB"/>
        </w:rPr>
        <w:t>00</w:t>
      </w:r>
      <w:r w:rsidRPr="00F0596F">
        <w:rPr>
          <w:i/>
          <w:iCs/>
          <w:lang w:val="en-GB"/>
        </w:rPr>
        <w:t>–</w:t>
      </w:r>
      <w:r w:rsidRPr="00F0596F">
        <w:rPr>
          <w:lang w:val="en-GB"/>
        </w:rPr>
        <w:t>17</w:t>
      </w:r>
      <w:r w:rsidRPr="00F0596F">
        <w:rPr>
          <w:i/>
          <w:iCs/>
          <w:lang w:val="en-GB"/>
        </w:rPr>
        <w:t>:</w:t>
      </w:r>
      <w:r w:rsidRPr="00F0596F">
        <w:rPr>
          <w:lang w:val="en-GB"/>
        </w:rPr>
        <w:t xml:space="preserve">30 </w:t>
      </w:r>
    </w:p>
    <w:p w14:paraId="66C4507E" w14:textId="77777777" w:rsidR="0098086B" w:rsidRPr="0098086B" w:rsidRDefault="0098086B" w:rsidP="0098086B">
      <w:pPr>
        <w:pStyle w:val="Bezodstpw"/>
        <w:rPr>
          <w:lang w:val="en-GB"/>
        </w:rPr>
      </w:pPr>
      <w:r w:rsidRPr="0098086B">
        <w:rPr>
          <w:rStyle w:val="Uwydatnienie"/>
          <w:lang w:val="en-GB"/>
        </w:rPr>
        <w:t>Urbanity and Biotope. Understanding the Logic Behind Division of the Space in Palestine and Its Influence on Society</w:t>
      </w:r>
      <w:r w:rsidRPr="0098086B">
        <w:rPr>
          <w:lang w:val="en-GB"/>
        </w:rPr>
        <w:t xml:space="preserve"> </w:t>
      </w:r>
    </w:p>
    <w:p w14:paraId="2827124F" w14:textId="77777777" w:rsidR="00F0596F" w:rsidRPr="00F0596F" w:rsidRDefault="0098086B" w:rsidP="00F0596F">
      <w:pPr>
        <w:pStyle w:val="Bezodstpw"/>
        <w:rPr>
          <w:lang w:val="en-GB"/>
        </w:rPr>
      </w:pPr>
      <w:proofErr w:type="spellStart"/>
      <w:r w:rsidRPr="00F0596F">
        <w:rPr>
          <w:lang w:val="en-GB"/>
        </w:rPr>
        <w:t>Khaldun</w:t>
      </w:r>
      <w:proofErr w:type="spellEnd"/>
      <w:r w:rsidRPr="00F0596F">
        <w:rPr>
          <w:lang w:val="en-GB"/>
        </w:rPr>
        <w:t xml:space="preserve"> </w:t>
      </w:r>
      <w:proofErr w:type="spellStart"/>
      <w:r w:rsidRPr="00F0596F">
        <w:rPr>
          <w:lang w:val="en-GB"/>
        </w:rPr>
        <w:t>Bshara</w:t>
      </w:r>
      <w:proofErr w:type="spellEnd"/>
      <w:r w:rsidRPr="00F0596F">
        <w:rPr>
          <w:i/>
          <w:iCs/>
          <w:lang w:val="en-GB"/>
        </w:rPr>
        <w:t>,</w:t>
      </w:r>
      <w:r w:rsidRPr="00F0596F">
        <w:rPr>
          <w:lang w:val="en-GB"/>
        </w:rPr>
        <w:t xml:space="preserve"> RIWAQ </w:t>
      </w:r>
      <w:r w:rsidR="00F0596F">
        <w:rPr>
          <w:lang w:val="en-GB"/>
        </w:rPr>
        <w:br/>
        <w:t xml:space="preserve">Venue: </w:t>
      </w:r>
      <w:proofErr w:type="spellStart"/>
      <w:r w:rsidR="00F0596F">
        <w:rPr>
          <w:lang w:val="en-GB"/>
        </w:rPr>
        <w:t>Ujazdowski</w:t>
      </w:r>
      <w:proofErr w:type="spellEnd"/>
      <w:r w:rsidR="00F0596F">
        <w:rPr>
          <w:lang w:val="en-GB"/>
        </w:rPr>
        <w:t xml:space="preserve"> Castle Centre for Contemporary Art, Workspace</w:t>
      </w:r>
    </w:p>
    <w:p w14:paraId="741DAB5A" w14:textId="5415316C" w:rsidR="0098086B" w:rsidRPr="0098086B" w:rsidRDefault="0098086B" w:rsidP="0098086B">
      <w:pPr>
        <w:pStyle w:val="detale"/>
        <w:rPr>
          <w:lang w:val="en-GB"/>
        </w:rPr>
      </w:pPr>
      <w:r w:rsidRPr="0098086B">
        <w:rPr>
          <w:lang w:val="en-GB"/>
        </w:rPr>
        <w:t xml:space="preserve">Since its establishment in 1991, RIWAQ has been preoccupied with restoring not only the historic buildings and spaces in Palestine, but also the practices they once contained. In rendering these spatial practices and longing explicit, </w:t>
      </w:r>
      <w:r w:rsidRPr="0098086B">
        <w:rPr>
          <w:lang w:val="en-GB"/>
        </w:rPr>
        <w:lastRenderedPageBreak/>
        <w:t>restorers make possible the transformation of architectural heritage into symbol. As an explicitly formatted aesthetic form, the symbol becomes available for political action. Spatial practices in colonial context are, therefore, dialogic practices that are not explicit representations, but creative engagement with the political.</w:t>
      </w:r>
    </w:p>
    <w:p w14:paraId="31439F7F" w14:textId="77777777" w:rsidR="0098086B" w:rsidRPr="00F0596F" w:rsidRDefault="0098086B" w:rsidP="0098086B">
      <w:pPr>
        <w:pStyle w:val="Bezodstpw"/>
        <w:rPr>
          <w:lang w:val="en-GB"/>
        </w:rPr>
      </w:pPr>
      <w:r w:rsidRPr="00F0596F">
        <w:rPr>
          <w:lang w:val="en-GB"/>
        </w:rPr>
        <w:t>17</w:t>
      </w:r>
      <w:r w:rsidRPr="00F0596F">
        <w:rPr>
          <w:i/>
          <w:iCs/>
          <w:lang w:val="en-GB"/>
        </w:rPr>
        <w:t>:</w:t>
      </w:r>
      <w:r w:rsidRPr="00F0596F">
        <w:rPr>
          <w:lang w:val="en-GB"/>
        </w:rPr>
        <w:t>45</w:t>
      </w:r>
      <w:r w:rsidRPr="00F0596F">
        <w:rPr>
          <w:i/>
          <w:iCs/>
          <w:lang w:val="en-GB"/>
        </w:rPr>
        <w:t>–</w:t>
      </w:r>
      <w:r w:rsidRPr="00F0596F">
        <w:rPr>
          <w:lang w:val="en-GB"/>
        </w:rPr>
        <w:t>19</w:t>
      </w:r>
      <w:r w:rsidRPr="00F0596F">
        <w:rPr>
          <w:i/>
          <w:iCs/>
          <w:lang w:val="en-GB"/>
        </w:rPr>
        <w:t>:</w:t>
      </w:r>
      <w:r w:rsidRPr="00F0596F">
        <w:rPr>
          <w:lang w:val="en-GB"/>
        </w:rPr>
        <w:t xml:space="preserve">15 </w:t>
      </w:r>
    </w:p>
    <w:p w14:paraId="0A4A9219" w14:textId="77777777" w:rsidR="0098086B" w:rsidRPr="0098086B" w:rsidRDefault="0098086B" w:rsidP="0098086B">
      <w:pPr>
        <w:pStyle w:val="Bezodstpw"/>
        <w:rPr>
          <w:lang w:val="en-GB"/>
        </w:rPr>
      </w:pPr>
      <w:r w:rsidRPr="0098086B">
        <w:rPr>
          <w:rStyle w:val="Uwydatnienie"/>
          <w:lang w:val="en-GB"/>
        </w:rPr>
        <w:t>Urbanity and Biotope from the Artist’s Perspective </w:t>
      </w:r>
      <w:r w:rsidRPr="0098086B">
        <w:rPr>
          <w:lang w:val="en-GB"/>
        </w:rPr>
        <w:t xml:space="preserve"> </w:t>
      </w:r>
    </w:p>
    <w:p w14:paraId="69D37D14" w14:textId="77777777" w:rsidR="0098086B" w:rsidRPr="00F0596F" w:rsidRDefault="0098086B" w:rsidP="0098086B">
      <w:pPr>
        <w:pStyle w:val="Bezodstpw"/>
        <w:rPr>
          <w:lang w:val="en-GB"/>
        </w:rPr>
      </w:pPr>
      <w:r w:rsidRPr="00F0596F">
        <w:rPr>
          <w:lang w:val="en-GB"/>
        </w:rPr>
        <w:t xml:space="preserve">Ahmad </w:t>
      </w:r>
      <w:proofErr w:type="spellStart"/>
      <w:r w:rsidRPr="00F0596F">
        <w:rPr>
          <w:lang w:val="en-GB"/>
        </w:rPr>
        <w:t>Alaqra</w:t>
      </w:r>
      <w:proofErr w:type="spellEnd"/>
      <w:r w:rsidRPr="00F0596F">
        <w:rPr>
          <w:lang w:val="en-GB"/>
        </w:rPr>
        <w:t xml:space="preserve">, Joanna </w:t>
      </w:r>
      <w:proofErr w:type="spellStart"/>
      <w:r w:rsidRPr="00F0596F">
        <w:rPr>
          <w:lang w:val="en-GB"/>
        </w:rPr>
        <w:t>Rajkowska</w:t>
      </w:r>
      <w:proofErr w:type="spellEnd"/>
      <w:r w:rsidRPr="00F0596F">
        <w:rPr>
          <w:lang w:val="en-GB"/>
        </w:rPr>
        <w:t xml:space="preserve">, </w:t>
      </w:r>
      <w:proofErr w:type="spellStart"/>
      <w:r w:rsidRPr="00F0596F">
        <w:rPr>
          <w:lang w:val="en-GB"/>
        </w:rPr>
        <w:t>Wisam</w:t>
      </w:r>
      <w:proofErr w:type="spellEnd"/>
      <w:r w:rsidRPr="00F0596F">
        <w:rPr>
          <w:lang w:val="en-GB"/>
        </w:rPr>
        <w:t xml:space="preserve"> </w:t>
      </w:r>
      <w:proofErr w:type="spellStart"/>
      <w:r w:rsidRPr="00F0596F">
        <w:rPr>
          <w:lang w:val="en-GB"/>
        </w:rPr>
        <w:t>Sharabati</w:t>
      </w:r>
      <w:proofErr w:type="spellEnd"/>
    </w:p>
    <w:p w14:paraId="71726AB7" w14:textId="5113425F" w:rsidR="0098086B" w:rsidRPr="00CF105B" w:rsidRDefault="0098086B" w:rsidP="00F0596F">
      <w:pPr>
        <w:pStyle w:val="Bezodstpw"/>
        <w:rPr>
          <w:lang w:val="en-GB"/>
        </w:rPr>
      </w:pPr>
      <w:r w:rsidRPr="00CF105B">
        <w:rPr>
          <w:lang w:val="en-GB"/>
        </w:rPr>
        <w:t xml:space="preserve"> Discussion moderated by Simone de </w:t>
      </w:r>
      <w:proofErr w:type="spellStart"/>
      <w:r w:rsidRPr="00CF105B">
        <w:rPr>
          <w:lang w:val="en-GB"/>
        </w:rPr>
        <w:t>Iacobis</w:t>
      </w:r>
      <w:proofErr w:type="spellEnd"/>
      <w:r w:rsidRPr="00CF105B">
        <w:rPr>
          <w:lang w:val="en-GB"/>
        </w:rPr>
        <w:t xml:space="preserve">, </w:t>
      </w:r>
      <w:proofErr w:type="spellStart"/>
      <w:r w:rsidRPr="00CF105B">
        <w:rPr>
          <w:lang w:val="en-GB"/>
        </w:rPr>
        <w:t>Centrala</w:t>
      </w:r>
      <w:proofErr w:type="spellEnd"/>
      <w:r w:rsidRPr="00CF105B">
        <w:rPr>
          <w:lang w:val="en-GB"/>
        </w:rPr>
        <w:t xml:space="preserve"> Task Force </w:t>
      </w:r>
      <w:r w:rsidR="00F0596F">
        <w:rPr>
          <w:lang w:val="en-GB"/>
        </w:rPr>
        <w:br/>
        <w:t>Venue: Ujazdowski Castle Centre for Contemporary Art, Workspace</w:t>
      </w:r>
    </w:p>
    <w:p w14:paraId="71E78617" w14:textId="03BEA5D5" w:rsidR="0098086B" w:rsidRPr="0098086B" w:rsidRDefault="0098086B" w:rsidP="0098086B">
      <w:pPr>
        <w:pStyle w:val="detale"/>
        <w:rPr>
          <w:lang w:val="en-GB"/>
        </w:rPr>
      </w:pPr>
      <w:r w:rsidRPr="0098086B">
        <w:rPr>
          <w:lang w:val="en-GB"/>
        </w:rPr>
        <w:t xml:space="preserve">Despite sharing the city with other beings, we forget that we are not its sole inhabitants. We coexist with plants, insects, mammals and fish in a mutable environment that shifts with natural forces and the climate. The Biotope considers relational interactions in a concept that is more complex and inclusive than the perspectives of urbanity. With the notion of </w:t>
      </w:r>
      <w:r w:rsidRPr="0098086B">
        <w:rPr>
          <w:rStyle w:val="Uwydatnienie"/>
          <w:lang w:val="en-GB"/>
        </w:rPr>
        <w:t>re-wilding</w:t>
      </w:r>
      <w:r w:rsidRPr="0098086B">
        <w:rPr>
          <w:lang w:val="en-GB"/>
        </w:rPr>
        <w:t xml:space="preserve"> in mind, we discuss the structural tension between ecology, city-</w:t>
      </w:r>
      <w:proofErr w:type="spellStart"/>
      <w:r w:rsidRPr="0098086B">
        <w:rPr>
          <w:lang w:val="en-GB"/>
        </w:rPr>
        <w:t>scapes</w:t>
      </w:r>
      <w:proofErr w:type="spellEnd"/>
      <w:r w:rsidRPr="0098086B">
        <w:rPr>
          <w:lang w:val="en-GB"/>
        </w:rPr>
        <w:t xml:space="preserve"> and capitalism in relation to contemporary art. </w:t>
      </w:r>
    </w:p>
    <w:p w14:paraId="6FA4F52B" w14:textId="77777777" w:rsidR="0098086B" w:rsidRDefault="0098086B" w:rsidP="002B6447">
      <w:pPr>
        <w:pStyle w:val="Bezodstpw"/>
        <w:rPr>
          <w:lang w:val="en-GB"/>
        </w:rPr>
      </w:pPr>
    </w:p>
    <w:p w14:paraId="4D7FEEAB" w14:textId="7FEE2F99" w:rsidR="002B6447" w:rsidRPr="0098086B" w:rsidRDefault="002B6447" w:rsidP="002B6447">
      <w:pPr>
        <w:pStyle w:val="Bezodstpw"/>
        <w:rPr>
          <w:lang w:val="en-GB"/>
        </w:rPr>
      </w:pPr>
      <w:r w:rsidRPr="0098086B">
        <w:rPr>
          <w:lang w:val="en-GB"/>
        </w:rPr>
        <w:t>Organi</w:t>
      </w:r>
      <w:r w:rsidR="00786648" w:rsidRPr="0098086B">
        <w:rPr>
          <w:lang w:val="en-GB"/>
        </w:rPr>
        <w:t>ser</w:t>
      </w:r>
    </w:p>
    <w:p w14:paraId="493BD88D" w14:textId="77777777" w:rsidR="00161482" w:rsidRDefault="00161482" w:rsidP="00786648">
      <w:pPr>
        <w:pStyle w:val="detale"/>
        <w:rPr>
          <w:lang w:val="en-GB"/>
        </w:rPr>
      </w:pPr>
      <w:r w:rsidRPr="0098086B">
        <w:rPr>
          <w:lang w:val="en-GB"/>
        </w:rPr>
        <w:t>Ujazdowski</w:t>
      </w:r>
      <w:r w:rsidR="00786648" w:rsidRPr="00786648">
        <w:rPr>
          <w:lang w:val="en-GB"/>
        </w:rPr>
        <w:t xml:space="preserve"> Castle </w:t>
      </w:r>
      <w:r w:rsidRPr="00786648">
        <w:rPr>
          <w:lang w:val="en-GB"/>
        </w:rPr>
        <w:t>Centre for Contemporary Art</w:t>
      </w:r>
    </w:p>
    <w:p w14:paraId="496AB645" w14:textId="77777777" w:rsidR="00DD4853" w:rsidRPr="00ED4677" w:rsidRDefault="00DD4853" w:rsidP="00DD4853">
      <w:pPr>
        <w:pStyle w:val="Bezodstpw"/>
        <w:rPr>
          <w:lang w:val="en-GB"/>
        </w:rPr>
      </w:pPr>
      <w:r w:rsidRPr="0098086B">
        <w:rPr>
          <w:lang w:val="en-GB"/>
        </w:rPr>
        <w:t>Institution</w:t>
      </w:r>
      <w:r w:rsidRPr="00ED4677">
        <w:rPr>
          <w:lang w:val="en-GB"/>
        </w:rPr>
        <w:t xml:space="preserve"> financed by</w:t>
      </w:r>
    </w:p>
    <w:p w14:paraId="1DDF604B" w14:textId="77777777" w:rsidR="00DD4853" w:rsidRPr="00ED4677" w:rsidRDefault="00DD4853" w:rsidP="00DD4853">
      <w:pPr>
        <w:pStyle w:val="detale"/>
        <w:rPr>
          <w:lang w:val="en-GB"/>
        </w:rPr>
      </w:pPr>
      <w:r w:rsidRPr="00ED4677">
        <w:rPr>
          <w:lang w:val="en-GB"/>
        </w:rPr>
        <w:t xml:space="preserve">Ministry of </w:t>
      </w:r>
      <w:r w:rsidRPr="0098086B">
        <w:rPr>
          <w:lang w:val="en-GB"/>
        </w:rPr>
        <w:t>Culture</w:t>
      </w:r>
      <w:r w:rsidRPr="00ED4677">
        <w:rPr>
          <w:lang w:val="en-GB"/>
        </w:rPr>
        <w:t xml:space="preserve"> and National Heritage </w:t>
      </w:r>
    </w:p>
    <w:p w14:paraId="29670415" w14:textId="77777777" w:rsidR="00DD4853" w:rsidRPr="0098086B" w:rsidRDefault="00DD4853" w:rsidP="00DD4853">
      <w:pPr>
        <w:pStyle w:val="Bezodstpw"/>
        <w:rPr>
          <w:lang w:val="en-GB"/>
        </w:rPr>
      </w:pPr>
      <w:r w:rsidRPr="0098086B">
        <w:rPr>
          <w:lang w:val="en-GB"/>
        </w:rPr>
        <w:t xml:space="preserve">The residencies are financed by </w:t>
      </w:r>
    </w:p>
    <w:p w14:paraId="18649D74" w14:textId="5A03D09A" w:rsidR="00DD4853" w:rsidRPr="0098086B" w:rsidRDefault="00DD4853" w:rsidP="00DD4853">
      <w:pPr>
        <w:pStyle w:val="detale"/>
        <w:rPr>
          <w:lang w:val="en-GB"/>
        </w:rPr>
      </w:pPr>
      <w:r w:rsidRPr="0098086B">
        <w:rPr>
          <w:lang w:val="en-GB"/>
        </w:rPr>
        <w:t>Ministry of Culture and National Heritage of the Republic of Poland, the City of Warsaw and the Ramallah</w:t>
      </w:r>
      <w:r w:rsidR="0098086B">
        <w:rPr>
          <w:lang w:val="en-GB"/>
        </w:rPr>
        <w:t xml:space="preserve"> Municipality</w:t>
      </w:r>
    </w:p>
    <w:p w14:paraId="5E750320" w14:textId="0099683C" w:rsidR="00DD4853" w:rsidRPr="0098086B" w:rsidRDefault="00DD4853" w:rsidP="00DD4853">
      <w:pPr>
        <w:pStyle w:val="Bezodstpw"/>
        <w:rPr>
          <w:lang w:val="en-GB"/>
        </w:rPr>
      </w:pPr>
      <w:r w:rsidRPr="0098086B">
        <w:rPr>
          <w:lang w:val="en-GB"/>
        </w:rPr>
        <w:t>Partners</w:t>
      </w:r>
    </w:p>
    <w:p w14:paraId="242928CB" w14:textId="657AB535" w:rsidR="00A16798" w:rsidRPr="0098086B" w:rsidRDefault="0098086B" w:rsidP="00A16798">
      <w:pPr>
        <w:pStyle w:val="detale"/>
        <w:rPr>
          <w:lang w:val="en-GB"/>
        </w:rPr>
      </w:pPr>
      <w:r>
        <w:rPr>
          <w:lang w:val="en-GB"/>
        </w:rPr>
        <w:t xml:space="preserve">Ramallah Municipality, </w:t>
      </w:r>
      <w:r w:rsidR="00DD4853" w:rsidRPr="0098086B">
        <w:rPr>
          <w:lang w:val="en-GB"/>
        </w:rPr>
        <w:t xml:space="preserve">AIR </w:t>
      </w:r>
      <w:proofErr w:type="spellStart"/>
      <w:r w:rsidR="00DD4853" w:rsidRPr="0098086B">
        <w:rPr>
          <w:lang w:val="en-GB"/>
        </w:rPr>
        <w:t>Antwerpen</w:t>
      </w:r>
      <w:proofErr w:type="spellEnd"/>
      <w:r w:rsidR="00DD4853" w:rsidRPr="0098086B">
        <w:rPr>
          <w:lang w:val="en-GB"/>
        </w:rPr>
        <w:t xml:space="preserve">, </w:t>
      </w:r>
      <w:r w:rsidRPr="0098086B">
        <w:rPr>
          <w:lang w:val="en-GB"/>
        </w:rPr>
        <w:t xml:space="preserve">HIAP – Helsinki International Artist Programme, </w:t>
      </w:r>
      <w:r>
        <w:rPr>
          <w:lang w:val="en-GB"/>
        </w:rPr>
        <w:t xml:space="preserve">Bęc Zmiana Foundation, </w:t>
      </w:r>
      <w:r w:rsidR="00A16798" w:rsidRPr="0098086B">
        <w:rPr>
          <w:lang w:val="en-GB"/>
        </w:rPr>
        <w:t xml:space="preserve">Akademie Schloss Solitude, </w:t>
      </w:r>
      <w:r w:rsidRPr="0098086B">
        <w:rPr>
          <w:lang w:val="en-GB"/>
        </w:rPr>
        <w:t>Adam Mickiewicz Institute</w:t>
      </w:r>
    </w:p>
    <w:p w14:paraId="067B343E" w14:textId="77777777" w:rsidR="00770871" w:rsidRPr="0098086B" w:rsidRDefault="00770871" w:rsidP="00770871">
      <w:pPr>
        <w:pStyle w:val="Bezodstpw"/>
      </w:pPr>
      <w:r w:rsidRPr="0098086B">
        <w:t xml:space="preserve">Media </w:t>
      </w:r>
      <w:proofErr w:type="spellStart"/>
      <w:r w:rsidRPr="0098086B">
        <w:t>partners</w:t>
      </w:r>
      <w:proofErr w:type="spellEnd"/>
    </w:p>
    <w:p w14:paraId="3F8FDA6F" w14:textId="4BD4ED5B" w:rsidR="00770871" w:rsidRPr="0098086B" w:rsidRDefault="00770871" w:rsidP="00770871">
      <w:pPr>
        <w:pStyle w:val="detale"/>
      </w:pPr>
      <w:r w:rsidRPr="0098086B">
        <w:t xml:space="preserve">TOK FM, Co Jest Grane 24, AMS, K Mag, </w:t>
      </w:r>
      <w:proofErr w:type="spellStart"/>
      <w:r w:rsidRPr="0098086B">
        <w:t>Aktivist</w:t>
      </w:r>
      <w:proofErr w:type="spellEnd"/>
      <w:r w:rsidR="0098086B" w:rsidRPr="0098086B">
        <w:t>, Notes na 6 Tygodn</w:t>
      </w:r>
      <w:r w:rsidR="0098086B">
        <w:t>i</w:t>
      </w:r>
    </w:p>
    <w:p w14:paraId="7F6E20F0" w14:textId="063F40E9" w:rsidR="0098086B" w:rsidRDefault="0098086B" w:rsidP="00C97AC7">
      <w:pPr>
        <w:pStyle w:val="Nagwek1"/>
        <w:rPr>
          <w:lang w:val="en-GB"/>
        </w:rPr>
      </w:pPr>
      <w:r>
        <w:rPr>
          <w:lang w:val="en-GB"/>
        </w:rPr>
        <w:t>More information</w:t>
      </w:r>
    </w:p>
    <w:p w14:paraId="43A9CC5D" w14:textId="6AE621A8" w:rsidR="0098086B" w:rsidRDefault="00FB2EB1" w:rsidP="0098086B">
      <w:pPr>
        <w:rPr>
          <w:lang w:val="en-GB"/>
        </w:rPr>
      </w:pPr>
      <w:hyperlink r:id="rId8" w:history="1">
        <w:r w:rsidR="0098086B" w:rsidRPr="002F67C0">
          <w:rPr>
            <w:rStyle w:val="Hipercze"/>
            <w:lang w:val="en-GB"/>
          </w:rPr>
          <w:t>https://u-jazdowski.pl/en/programme/residencies/projects/codzienne-formy-oporu/codzienne-formy-oporu</w:t>
        </w:r>
      </w:hyperlink>
      <w:r w:rsidR="0098086B">
        <w:rPr>
          <w:lang w:val="en-GB"/>
        </w:rPr>
        <w:t xml:space="preserve"> </w:t>
      </w:r>
    </w:p>
    <w:p w14:paraId="2C3964FC" w14:textId="080D4073" w:rsidR="0045750A" w:rsidRPr="0098086B" w:rsidRDefault="000E7FA3" w:rsidP="00C97AC7">
      <w:pPr>
        <w:pStyle w:val="Nagwek1"/>
        <w:rPr>
          <w:lang w:val="en-GB"/>
        </w:rPr>
      </w:pPr>
      <w:r w:rsidRPr="0098086B">
        <w:rPr>
          <w:lang w:val="en-GB"/>
        </w:rPr>
        <w:lastRenderedPageBreak/>
        <w:t>Press materials</w:t>
      </w:r>
    </w:p>
    <w:p w14:paraId="55F96AA2" w14:textId="55C1D4CB" w:rsidR="0098086B" w:rsidRDefault="00FB2EB1" w:rsidP="0098086B">
      <w:pPr>
        <w:rPr>
          <w:lang w:val="en-GB"/>
        </w:rPr>
      </w:pPr>
      <w:hyperlink r:id="rId9" w:history="1">
        <w:r w:rsidR="0098086B" w:rsidRPr="002F67C0">
          <w:rPr>
            <w:rStyle w:val="Hipercze"/>
            <w:lang w:val="en-GB"/>
          </w:rPr>
          <w:t>https://u-jazdowski.pl/en/press-room/komunikaty-prasowe/residencies/codzienne-formy-oporu</w:t>
        </w:r>
      </w:hyperlink>
    </w:p>
    <w:p w14:paraId="30E3E4CD" w14:textId="50E756CA" w:rsidR="0045750A" w:rsidRPr="0098086B" w:rsidRDefault="000E7FA3" w:rsidP="00C97AC7">
      <w:pPr>
        <w:pStyle w:val="Nagwek1"/>
        <w:rPr>
          <w:lang w:val="en-GB"/>
        </w:rPr>
      </w:pPr>
      <w:r w:rsidRPr="0098086B">
        <w:rPr>
          <w:lang w:val="en-GB"/>
        </w:rPr>
        <w:t>Media contact</w:t>
      </w:r>
    </w:p>
    <w:p w14:paraId="31CD4A5D" w14:textId="77777777" w:rsidR="0045750A" w:rsidRPr="0098086B" w:rsidRDefault="0045750A" w:rsidP="00C97AC7">
      <w:pPr>
        <w:pStyle w:val="Bezodstpw"/>
        <w:rPr>
          <w:lang w:val="en-GB"/>
        </w:rPr>
      </w:pPr>
      <w:r w:rsidRPr="0098086B">
        <w:rPr>
          <w:lang w:val="en-GB"/>
        </w:rPr>
        <w:t xml:space="preserve">Magdalena Gorlas </w:t>
      </w:r>
    </w:p>
    <w:p w14:paraId="2BAAACF9" w14:textId="35812CDE" w:rsidR="0045750A" w:rsidRPr="00786648" w:rsidRDefault="0098086B" w:rsidP="00786648">
      <w:pPr>
        <w:pStyle w:val="Body"/>
        <w:tabs>
          <w:tab w:val="clear" w:pos="8505"/>
          <w:tab w:val="left" w:pos="8225"/>
        </w:tabs>
        <w:spacing w:after="0"/>
        <w:rPr>
          <w:bCs/>
          <w:iCs/>
          <w:lang w:val="en-GB"/>
        </w:rPr>
      </w:pPr>
      <w:r>
        <w:rPr>
          <w:bCs/>
          <w:iCs/>
          <w:lang w:val="en-GB"/>
        </w:rPr>
        <w:t>Ujazdowski Castle</w:t>
      </w:r>
      <w:r>
        <w:rPr>
          <w:bCs/>
          <w:iCs/>
          <w:lang w:val="en-GB"/>
        </w:rPr>
        <w:br/>
        <w:t xml:space="preserve">Centre for Contemporary Art </w:t>
      </w:r>
      <w:r w:rsidR="0045750A" w:rsidRPr="0098086B">
        <w:rPr>
          <w:rFonts w:ascii="Arial Unicode MS" w:hAnsi="Arial Unicode MS"/>
          <w:lang w:val="en-GB"/>
        </w:rPr>
        <w:br/>
      </w:r>
      <w:r w:rsidR="0045750A" w:rsidRPr="0098086B">
        <w:rPr>
          <w:lang w:val="en-GB"/>
        </w:rPr>
        <w:t>+ 48 500 198 274</w:t>
      </w:r>
    </w:p>
    <w:p w14:paraId="4DBAA878" w14:textId="77F1DD09" w:rsidR="0045750A" w:rsidRPr="0098086B" w:rsidRDefault="00786648" w:rsidP="00C97AC7">
      <w:pPr>
        <w:pStyle w:val="Bezodstpw"/>
        <w:rPr>
          <w:lang w:val="en-GB"/>
        </w:rPr>
      </w:pPr>
      <w:r w:rsidRPr="0098086B">
        <w:rPr>
          <w:lang w:val="en-GB"/>
        </w:rPr>
        <w:t>+48 22 628 12 71 ext</w:t>
      </w:r>
      <w:r w:rsidR="0045750A" w:rsidRPr="0098086B">
        <w:rPr>
          <w:lang w:val="en-GB"/>
        </w:rPr>
        <w:t>. 124</w:t>
      </w:r>
      <w:r w:rsidR="0045750A" w:rsidRPr="0098086B">
        <w:rPr>
          <w:rFonts w:ascii="Arial Unicode MS" w:hAnsi="Arial Unicode MS"/>
          <w:lang w:val="en-GB"/>
        </w:rPr>
        <w:br/>
      </w:r>
      <w:r w:rsidR="0045750A" w:rsidRPr="0098086B">
        <w:rPr>
          <w:u w:val="single"/>
          <w:lang w:val="en-GB"/>
        </w:rPr>
        <w:t>m.gorlas@u-jazdowski.pl</w:t>
      </w:r>
    </w:p>
    <w:p w14:paraId="0CDDDF89" w14:textId="77777777" w:rsidR="00A57DF7" w:rsidRPr="0098086B" w:rsidRDefault="00A57DF7" w:rsidP="0045750A">
      <w:pPr>
        <w:rPr>
          <w:lang w:val="en-GB"/>
        </w:rPr>
      </w:pPr>
    </w:p>
    <w:sectPr w:rsidR="00A57DF7" w:rsidRPr="0098086B"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767E21" w14:textId="77777777" w:rsidR="008709D0" w:rsidRDefault="008709D0" w:rsidP="00295A47">
      <w:r>
        <w:separator/>
      </w:r>
    </w:p>
  </w:endnote>
  <w:endnote w:type="continuationSeparator" w:id="0">
    <w:p w14:paraId="790B383F" w14:textId="77777777" w:rsidR="008709D0" w:rsidRDefault="008709D0"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E40D2E" w14:textId="77777777" w:rsidR="008709D0" w:rsidRDefault="008709D0" w:rsidP="00295A47">
      <w:r>
        <w:separator/>
      </w:r>
    </w:p>
  </w:footnote>
  <w:footnote w:type="continuationSeparator" w:id="0">
    <w:p w14:paraId="62FEBDDF" w14:textId="77777777" w:rsidR="008709D0" w:rsidRDefault="008709D0"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765387C"/>
    <w:multiLevelType w:val="multilevel"/>
    <w:tmpl w:val="4C4A2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2E67BB4"/>
    <w:multiLevelType w:val="multilevel"/>
    <w:tmpl w:val="D1D2EA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CA1F63"/>
    <w:multiLevelType w:val="multilevel"/>
    <w:tmpl w:val="AB2A123E"/>
    <w:numStyleLink w:val="Styl1"/>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abstractNum w:abstractNumId="17" w15:restartNumberingAfterBreak="0">
    <w:nsid w:val="7F7B69DE"/>
    <w:multiLevelType w:val="multilevel"/>
    <w:tmpl w:val="4960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2"/>
  </w:num>
  <w:num w:numId="3">
    <w:abstractNumId w:val="5"/>
  </w:num>
  <w:num w:numId="4">
    <w:abstractNumId w:val="4"/>
  </w:num>
  <w:num w:numId="5">
    <w:abstractNumId w:val="14"/>
  </w:num>
  <w:num w:numId="6">
    <w:abstractNumId w:val="16"/>
  </w:num>
  <w:num w:numId="7">
    <w:abstractNumId w:val="16"/>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1"/>
  </w:num>
  <w:num w:numId="15">
    <w:abstractNumId w:val="15"/>
  </w:num>
  <w:num w:numId="16">
    <w:abstractNumId w:val="6"/>
  </w:num>
  <w:num w:numId="17">
    <w:abstractNumId w:val="17"/>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0417C"/>
    <w:rsid w:val="00016A22"/>
    <w:rsid w:val="00020940"/>
    <w:rsid w:val="0002558D"/>
    <w:rsid w:val="00025B4C"/>
    <w:rsid w:val="00026715"/>
    <w:rsid w:val="00032142"/>
    <w:rsid w:val="0003247D"/>
    <w:rsid w:val="0003395A"/>
    <w:rsid w:val="00040669"/>
    <w:rsid w:val="000428A5"/>
    <w:rsid w:val="00061C8F"/>
    <w:rsid w:val="000715DF"/>
    <w:rsid w:val="00080870"/>
    <w:rsid w:val="00081EB0"/>
    <w:rsid w:val="00086302"/>
    <w:rsid w:val="00086F70"/>
    <w:rsid w:val="000A2A0D"/>
    <w:rsid w:val="000B2EF9"/>
    <w:rsid w:val="000B4329"/>
    <w:rsid w:val="000C1B09"/>
    <w:rsid w:val="000C27C0"/>
    <w:rsid w:val="000C48D7"/>
    <w:rsid w:val="000C64CB"/>
    <w:rsid w:val="000D2673"/>
    <w:rsid w:val="000D6161"/>
    <w:rsid w:val="000D7EEC"/>
    <w:rsid w:val="000E041D"/>
    <w:rsid w:val="000E7FA3"/>
    <w:rsid w:val="000F1DC6"/>
    <w:rsid w:val="000F3608"/>
    <w:rsid w:val="000F4D59"/>
    <w:rsid w:val="000F60FF"/>
    <w:rsid w:val="000F7F4C"/>
    <w:rsid w:val="001004CF"/>
    <w:rsid w:val="001150E0"/>
    <w:rsid w:val="00117611"/>
    <w:rsid w:val="00120352"/>
    <w:rsid w:val="001218A7"/>
    <w:rsid w:val="00130F55"/>
    <w:rsid w:val="00132A46"/>
    <w:rsid w:val="001363E4"/>
    <w:rsid w:val="00147C7D"/>
    <w:rsid w:val="00150152"/>
    <w:rsid w:val="001535EE"/>
    <w:rsid w:val="00161482"/>
    <w:rsid w:val="00162A4F"/>
    <w:rsid w:val="00164A70"/>
    <w:rsid w:val="0017033E"/>
    <w:rsid w:val="00170998"/>
    <w:rsid w:val="00172963"/>
    <w:rsid w:val="00173889"/>
    <w:rsid w:val="00175140"/>
    <w:rsid w:val="00176FE6"/>
    <w:rsid w:val="0018168C"/>
    <w:rsid w:val="00181AA1"/>
    <w:rsid w:val="00183CF8"/>
    <w:rsid w:val="0018790E"/>
    <w:rsid w:val="001A2031"/>
    <w:rsid w:val="001A293C"/>
    <w:rsid w:val="001A33E6"/>
    <w:rsid w:val="001A40C6"/>
    <w:rsid w:val="001A5C87"/>
    <w:rsid w:val="001B1F6F"/>
    <w:rsid w:val="001C54E3"/>
    <w:rsid w:val="001D085F"/>
    <w:rsid w:val="001D2226"/>
    <w:rsid w:val="001E37C4"/>
    <w:rsid w:val="001F20A0"/>
    <w:rsid w:val="001F76DA"/>
    <w:rsid w:val="00201593"/>
    <w:rsid w:val="0020286E"/>
    <w:rsid w:val="00204765"/>
    <w:rsid w:val="0021031E"/>
    <w:rsid w:val="00211972"/>
    <w:rsid w:val="002178CD"/>
    <w:rsid w:val="00241767"/>
    <w:rsid w:val="00243E6C"/>
    <w:rsid w:val="00256A13"/>
    <w:rsid w:val="002708E0"/>
    <w:rsid w:val="00275E1A"/>
    <w:rsid w:val="00276D92"/>
    <w:rsid w:val="00287C22"/>
    <w:rsid w:val="00295A47"/>
    <w:rsid w:val="002A03DD"/>
    <w:rsid w:val="002A0C81"/>
    <w:rsid w:val="002A3522"/>
    <w:rsid w:val="002A4C9B"/>
    <w:rsid w:val="002A55F4"/>
    <w:rsid w:val="002A6AC6"/>
    <w:rsid w:val="002B6331"/>
    <w:rsid w:val="002B6447"/>
    <w:rsid w:val="002B7CFC"/>
    <w:rsid w:val="002C1B5C"/>
    <w:rsid w:val="002C5584"/>
    <w:rsid w:val="002D4F26"/>
    <w:rsid w:val="002D687B"/>
    <w:rsid w:val="002F3401"/>
    <w:rsid w:val="002F52C8"/>
    <w:rsid w:val="003002B7"/>
    <w:rsid w:val="003103C3"/>
    <w:rsid w:val="00311F86"/>
    <w:rsid w:val="0031233E"/>
    <w:rsid w:val="0031246E"/>
    <w:rsid w:val="00321E92"/>
    <w:rsid w:val="00326BF0"/>
    <w:rsid w:val="00327DEB"/>
    <w:rsid w:val="003475CC"/>
    <w:rsid w:val="00351FD2"/>
    <w:rsid w:val="0036123A"/>
    <w:rsid w:val="00370943"/>
    <w:rsid w:val="00370D2D"/>
    <w:rsid w:val="003759B0"/>
    <w:rsid w:val="00376931"/>
    <w:rsid w:val="00385100"/>
    <w:rsid w:val="00386E24"/>
    <w:rsid w:val="003908FC"/>
    <w:rsid w:val="003A0403"/>
    <w:rsid w:val="003A593B"/>
    <w:rsid w:val="003B135D"/>
    <w:rsid w:val="003B4B4E"/>
    <w:rsid w:val="003C1542"/>
    <w:rsid w:val="003C32FC"/>
    <w:rsid w:val="003C6B7E"/>
    <w:rsid w:val="003D154A"/>
    <w:rsid w:val="003E6F75"/>
    <w:rsid w:val="003F0FEA"/>
    <w:rsid w:val="004039D3"/>
    <w:rsid w:val="00412A68"/>
    <w:rsid w:val="0041791A"/>
    <w:rsid w:val="004219FE"/>
    <w:rsid w:val="004300AA"/>
    <w:rsid w:val="004361FD"/>
    <w:rsid w:val="0044659E"/>
    <w:rsid w:val="00452A71"/>
    <w:rsid w:val="004570E6"/>
    <w:rsid w:val="0045750A"/>
    <w:rsid w:val="0045752F"/>
    <w:rsid w:val="00461967"/>
    <w:rsid w:val="00466108"/>
    <w:rsid w:val="00477EBE"/>
    <w:rsid w:val="00482099"/>
    <w:rsid w:val="004857AA"/>
    <w:rsid w:val="0049118F"/>
    <w:rsid w:val="00491233"/>
    <w:rsid w:val="00496ADF"/>
    <w:rsid w:val="004A0A2F"/>
    <w:rsid w:val="004C52B6"/>
    <w:rsid w:val="004D6762"/>
    <w:rsid w:val="00501774"/>
    <w:rsid w:val="00507E10"/>
    <w:rsid w:val="005317CC"/>
    <w:rsid w:val="00532874"/>
    <w:rsid w:val="00537E6A"/>
    <w:rsid w:val="0054656D"/>
    <w:rsid w:val="0055592D"/>
    <w:rsid w:val="0056020E"/>
    <w:rsid w:val="00565199"/>
    <w:rsid w:val="00573FA3"/>
    <w:rsid w:val="005771E9"/>
    <w:rsid w:val="0058056A"/>
    <w:rsid w:val="0059463E"/>
    <w:rsid w:val="005C63F0"/>
    <w:rsid w:val="005C6D47"/>
    <w:rsid w:val="005D02E5"/>
    <w:rsid w:val="005D4404"/>
    <w:rsid w:val="005E4EE2"/>
    <w:rsid w:val="005E65DE"/>
    <w:rsid w:val="005F38D8"/>
    <w:rsid w:val="005F6839"/>
    <w:rsid w:val="00600ABB"/>
    <w:rsid w:val="0060778C"/>
    <w:rsid w:val="00612C25"/>
    <w:rsid w:val="006149BF"/>
    <w:rsid w:val="00633E11"/>
    <w:rsid w:val="0063712F"/>
    <w:rsid w:val="006460AF"/>
    <w:rsid w:val="00655F21"/>
    <w:rsid w:val="0066360C"/>
    <w:rsid w:val="00673B60"/>
    <w:rsid w:val="0068033A"/>
    <w:rsid w:val="0068683F"/>
    <w:rsid w:val="006A2EA5"/>
    <w:rsid w:val="006A39C6"/>
    <w:rsid w:val="006C08EC"/>
    <w:rsid w:val="006C5FD6"/>
    <w:rsid w:val="006D3783"/>
    <w:rsid w:val="006E0E8D"/>
    <w:rsid w:val="006F52E4"/>
    <w:rsid w:val="007109FE"/>
    <w:rsid w:val="007217D5"/>
    <w:rsid w:val="007240E0"/>
    <w:rsid w:val="00725454"/>
    <w:rsid w:val="00725DEF"/>
    <w:rsid w:val="007321BA"/>
    <w:rsid w:val="0073402E"/>
    <w:rsid w:val="00735F48"/>
    <w:rsid w:val="00747683"/>
    <w:rsid w:val="00747BD2"/>
    <w:rsid w:val="00763C90"/>
    <w:rsid w:val="00770871"/>
    <w:rsid w:val="00775892"/>
    <w:rsid w:val="007772F3"/>
    <w:rsid w:val="00781F7C"/>
    <w:rsid w:val="00786648"/>
    <w:rsid w:val="00792D44"/>
    <w:rsid w:val="007A11EB"/>
    <w:rsid w:val="007A22AF"/>
    <w:rsid w:val="007C5F85"/>
    <w:rsid w:val="007D2835"/>
    <w:rsid w:val="007D48AE"/>
    <w:rsid w:val="007F5872"/>
    <w:rsid w:val="007F6B7F"/>
    <w:rsid w:val="008169D4"/>
    <w:rsid w:val="00821412"/>
    <w:rsid w:val="008328F7"/>
    <w:rsid w:val="00833E32"/>
    <w:rsid w:val="0085205A"/>
    <w:rsid w:val="00852A76"/>
    <w:rsid w:val="008555AB"/>
    <w:rsid w:val="00855E1E"/>
    <w:rsid w:val="0086146F"/>
    <w:rsid w:val="00861ED6"/>
    <w:rsid w:val="008709D0"/>
    <w:rsid w:val="00897389"/>
    <w:rsid w:val="008A464E"/>
    <w:rsid w:val="008A60E5"/>
    <w:rsid w:val="008B23C3"/>
    <w:rsid w:val="008B3852"/>
    <w:rsid w:val="008B58BA"/>
    <w:rsid w:val="008C7A22"/>
    <w:rsid w:val="008D0A59"/>
    <w:rsid w:val="008D1115"/>
    <w:rsid w:val="008D51FF"/>
    <w:rsid w:val="008D57BC"/>
    <w:rsid w:val="008D7BC4"/>
    <w:rsid w:val="008F28F4"/>
    <w:rsid w:val="00903CFF"/>
    <w:rsid w:val="009076B6"/>
    <w:rsid w:val="00934FD8"/>
    <w:rsid w:val="00942A43"/>
    <w:rsid w:val="009532A7"/>
    <w:rsid w:val="00956053"/>
    <w:rsid w:val="00957707"/>
    <w:rsid w:val="009621F6"/>
    <w:rsid w:val="00976ACD"/>
    <w:rsid w:val="0098086B"/>
    <w:rsid w:val="00980B84"/>
    <w:rsid w:val="00986A54"/>
    <w:rsid w:val="009973E1"/>
    <w:rsid w:val="009A5B9E"/>
    <w:rsid w:val="009A634B"/>
    <w:rsid w:val="009B1B3A"/>
    <w:rsid w:val="009B7BA3"/>
    <w:rsid w:val="009B7CB6"/>
    <w:rsid w:val="009C6C38"/>
    <w:rsid w:val="009D01DE"/>
    <w:rsid w:val="009D7555"/>
    <w:rsid w:val="009F3009"/>
    <w:rsid w:val="009F4074"/>
    <w:rsid w:val="009F4839"/>
    <w:rsid w:val="00A16798"/>
    <w:rsid w:val="00A4335C"/>
    <w:rsid w:val="00A43FF0"/>
    <w:rsid w:val="00A47A52"/>
    <w:rsid w:val="00A47C80"/>
    <w:rsid w:val="00A57DF7"/>
    <w:rsid w:val="00A82E2C"/>
    <w:rsid w:val="00A83DF2"/>
    <w:rsid w:val="00A87773"/>
    <w:rsid w:val="00A91763"/>
    <w:rsid w:val="00A97311"/>
    <w:rsid w:val="00AA13D2"/>
    <w:rsid w:val="00AA5EAA"/>
    <w:rsid w:val="00AB756E"/>
    <w:rsid w:val="00AD2D4B"/>
    <w:rsid w:val="00AD52F3"/>
    <w:rsid w:val="00AF74C3"/>
    <w:rsid w:val="00B123E7"/>
    <w:rsid w:val="00B127B5"/>
    <w:rsid w:val="00B23CE6"/>
    <w:rsid w:val="00B3594D"/>
    <w:rsid w:val="00B4451E"/>
    <w:rsid w:val="00B4675F"/>
    <w:rsid w:val="00B52249"/>
    <w:rsid w:val="00B525A6"/>
    <w:rsid w:val="00B531AB"/>
    <w:rsid w:val="00B618F8"/>
    <w:rsid w:val="00B6191D"/>
    <w:rsid w:val="00B626FF"/>
    <w:rsid w:val="00B67F92"/>
    <w:rsid w:val="00B74AE7"/>
    <w:rsid w:val="00B90EE0"/>
    <w:rsid w:val="00BA57D6"/>
    <w:rsid w:val="00BC08FA"/>
    <w:rsid w:val="00BC536C"/>
    <w:rsid w:val="00BD26FD"/>
    <w:rsid w:val="00BD4C7E"/>
    <w:rsid w:val="00BD52A3"/>
    <w:rsid w:val="00BE221D"/>
    <w:rsid w:val="00BE76DE"/>
    <w:rsid w:val="00BF4BB7"/>
    <w:rsid w:val="00BF55BC"/>
    <w:rsid w:val="00BF5954"/>
    <w:rsid w:val="00C001BD"/>
    <w:rsid w:val="00C01ED6"/>
    <w:rsid w:val="00C026F0"/>
    <w:rsid w:val="00C1100A"/>
    <w:rsid w:val="00C16AE9"/>
    <w:rsid w:val="00C16FC8"/>
    <w:rsid w:val="00C22889"/>
    <w:rsid w:val="00C254C5"/>
    <w:rsid w:val="00C26387"/>
    <w:rsid w:val="00C31272"/>
    <w:rsid w:val="00C41156"/>
    <w:rsid w:val="00C456A6"/>
    <w:rsid w:val="00C5216C"/>
    <w:rsid w:val="00C54D26"/>
    <w:rsid w:val="00C63653"/>
    <w:rsid w:val="00C706DA"/>
    <w:rsid w:val="00C72438"/>
    <w:rsid w:val="00C83D43"/>
    <w:rsid w:val="00C841AF"/>
    <w:rsid w:val="00C844C0"/>
    <w:rsid w:val="00C97AC7"/>
    <w:rsid w:val="00CB3DFC"/>
    <w:rsid w:val="00CB698B"/>
    <w:rsid w:val="00CD17A9"/>
    <w:rsid w:val="00CD5317"/>
    <w:rsid w:val="00CF105B"/>
    <w:rsid w:val="00CF181D"/>
    <w:rsid w:val="00CF596E"/>
    <w:rsid w:val="00D00509"/>
    <w:rsid w:val="00D04EAA"/>
    <w:rsid w:val="00D34F23"/>
    <w:rsid w:val="00D3676E"/>
    <w:rsid w:val="00D37C78"/>
    <w:rsid w:val="00D44419"/>
    <w:rsid w:val="00D53BCD"/>
    <w:rsid w:val="00D56714"/>
    <w:rsid w:val="00D60829"/>
    <w:rsid w:val="00D624C0"/>
    <w:rsid w:val="00D67FFB"/>
    <w:rsid w:val="00D91505"/>
    <w:rsid w:val="00D9264D"/>
    <w:rsid w:val="00D93CF0"/>
    <w:rsid w:val="00D96E28"/>
    <w:rsid w:val="00D97339"/>
    <w:rsid w:val="00D97E4C"/>
    <w:rsid w:val="00DB5329"/>
    <w:rsid w:val="00DC025D"/>
    <w:rsid w:val="00DD4853"/>
    <w:rsid w:val="00DD607F"/>
    <w:rsid w:val="00DF00B1"/>
    <w:rsid w:val="00DF143A"/>
    <w:rsid w:val="00E02518"/>
    <w:rsid w:val="00E02FC5"/>
    <w:rsid w:val="00E0321E"/>
    <w:rsid w:val="00E05192"/>
    <w:rsid w:val="00E274EF"/>
    <w:rsid w:val="00E31168"/>
    <w:rsid w:val="00E41606"/>
    <w:rsid w:val="00E43825"/>
    <w:rsid w:val="00E44787"/>
    <w:rsid w:val="00E5209D"/>
    <w:rsid w:val="00E53A29"/>
    <w:rsid w:val="00E56582"/>
    <w:rsid w:val="00E62BF1"/>
    <w:rsid w:val="00E67F48"/>
    <w:rsid w:val="00E749CB"/>
    <w:rsid w:val="00E8485A"/>
    <w:rsid w:val="00E9244E"/>
    <w:rsid w:val="00EA500C"/>
    <w:rsid w:val="00EC0E61"/>
    <w:rsid w:val="00EC463C"/>
    <w:rsid w:val="00EC4AD3"/>
    <w:rsid w:val="00EF16A1"/>
    <w:rsid w:val="00EF1CBC"/>
    <w:rsid w:val="00EF5807"/>
    <w:rsid w:val="00EF69E4"/>
    <w:rsid w:val="00F0596F"/>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A16E6"/>
    <w:rsid w:val="00FA1E48"/>
    <w:rsid w:val="00FA2D72"/>
    <w:rsid w:val="00FA6061"/>
    <w:rsid w:val="00FA6F6B"/>
    <w:rsid w:val="00FB262A"/>
    <w:rsid w:val="00FB2EB1"/>
    <w:rsid w:val="00FB417E"/>
    <w:rsid w:val="00FC1FB5"/>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0234A695"/>
  <w15:docId w15:val="{529A344D-9521-4226-B9DC-4A9E962E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A4335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paragraph" w:customStyle="1" w:styleId="xmsonormal">
    <w:name w:val="xmsonormal"/>
    <w:basedOn w:val="Normalny"/>
    <w:rsid w:val="000F1DC6"/>
    <w:pPr>
      <w:tabs>
        <w:tab w:val="clear" w:pos="8505"/>
      </w:tabs>
      <w:spacing w:after="0" w:line="240" w:lineRule="auto"/>
      <w:ind w:left="0" w:right="0"/>
    </w:pPr>
    <w:rPr>
      <w:rFonts w:ascii="Times New Roman" w:eastAsiaTheme="minorHAnsi" w:hAnsi="Times New Roman" w:cs="Times New Roman"/>
      <w:bCs w:val="0"/>
      <w:iCs w:val="0"/>
      <w:sz w:val="24"/>
      <w:szCs w:val="24"/>
    </w:rPr>
  </w:style>
  <w:style w:type="character" w:customStyle="1" w:styleId="Nagwek5Znak">
    <w:name w:val="Nagłówek 5 Znak"/>
    <w:basedOn w:val="Domylnaczcionkaakapitu"/>
    <w:link w:val="Nagwek5"/>
    <w:uiPriority w:val="9"/>
    <w:semiHidden/>
    <w:rsid w:val="00A4335C"/>
    <w:rPr>
      <w:rFonts w:asciiTheme="majorHAnsi" w:eastAsiaTheme="majorEastAsia" w:hAnsiTheme="majorHAnsi" w:cstheme="majorBidi"/>
      <w:bCs/>
      <w:iCs/>
      <w:color w:val="365F91" w:themeColor="accent1" w:themeShade="BF"/>
      <w:sz w:val="21"/>
      <w:szCs w:val="21"/>
      <w:lang w:eastAsia="pl-PL"/>
    </w:rPr>
  </w:style>
  <w:style w:type="paragraph" w:styleId="Tekstpodstawowy">
    <w:name w:val="Body Text"/>
    <w:basedOn w:val="Normalny"/>
    <w:link w:val="TekstpodstawowyZnak"/>
    <w:rsid w:val="00A4335C"/>
    <w:pPr>
      <w:widowControl w:val="0"/>
      <w:tabs>
        <w:tab w:val="clear" w:pos="8505"/>
      </w:tabs>
      <w:suppressAutoHyphens/>
      <w:spacing w:after="120" w:line="240" w:lineRule="auto"/>
      <w:ind w:left="0" w:right="0"/>
    </w:pPr>
    <w:rPr>
      <w:rFonts w:ascii="Times New Roman" w:eastAsia="SimSun" w:hAnsi="Times New Roman" w:cs="Lucida Sans"/>
      <w:bCs w:val="0"/>
      <w:iCs w:val="0"/>
      <w:kern w:val="1"/>
      <w:sz w:val="24"/>
      <w:szCs w:val="24"/>
      <w:lang w:eastAsia="hi-IN" w:bidi="hi-IN"/>
    </w:rPr>
  </w:style>
  <w:style w:type="character" w:customStyle="1" w:styleId="TekstpodstawowyZnak">
    <w:name w:val="Tekst podstawowy Znak"/>
    <w:basedOn w:val="Domylnaczcionkaakapitu"/>
    <w:link w:val="Tekstpodstawowy"/>
    <w:rsid w:val="00A4335C"/>
    <w:rPr>
      <w:rFonts w:ascii="Times New Roman" w:eastAsia="SimSun" w:hAnsi="Times New Roman" w:cs="Lucida Sans"/>
      <w:kern w:val="1"/>
      <w:sz w:val="24"/>
      <w:szCs w:val="24"/>
      <w:lang w:eastAsia="hi-IN" w:bidi="hi-IN"/>
    </w:rPr>
  </w:style>
  <w:style w:type="character" w:customStyle="1" w:styleId="UnresolvedMention">
    <w:name w:val="Unresolved Mention"/>
    <w:basedOn w:val="Domylnaczcionkaakapitu"/>
    <w:uiPriority w:val="99"/>
    <w:semiHidden/>
    <w:unhideWhenUsed/>
    <w:rsid w:val="009808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971314">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00641724">
      <w:bodyDiv w:val="1"/>
      <w:marLeft w:val="0"/>
      <w:marRight w:val="0"/>
      <w:marTop w:val="0"/>
      <w:marBottom w:val="0"/>
      <w:divBdr>
        <w:top w:val="none" w:sz="0" w:space="0" w:color="auto"/>
        <w:left w:val="none" w:sz="0" w:space="0" w:color="auto"/>
        <w:bottom w:val="none" w:sz="0" w:space="0" w:color="auto"/>
        <w:right w:val="none" w:sz="0" w:space="0" w:color="auto"/>
      </w:divBdr>
    </w:div>
    <w:div w:id="445583139">
      <w:bodyDiv w:val="1"/>
      <w:marLeft w:val="0"/>
      <w:marRight w:val="0"/>
      <w:marTop w:val="0"/>
      <w:marBottom w:val="0"/>
      <w:divBdr>
        <w:top w:val="none" w:sz="0" w:space="0" w:color="auto"/>
        <w:left w:val="none" w:sz="0" w:space="0" w:color="auto"/>
        <w:bottom w:val="none" w:sz="0" w:space="0" w:color="auto"/>
        <w:right w:val="none" w:sz="0" w:space="0" w:color="auto"/>
      </w:divBdr>
      <w:divsChild>
        <w:div w:id="186453717">
          <w:marLeft w:val="0"/>
          <w:marRight w:val="0"/>
          <w:marTop w:val="0"/>
          <w:marBottom w:val="0"/>
          <w:divBdr>
            <w:top w:val="none" w:sz="0" w:space="0" w:color="auto"/>
            <w:left w:val="none" w:sz="0" w:space="0" w:color="auto"/>
            <w:bottom w:val="none" w:sz="0" w:space="0" w:color="auto"/>
            <w:right w:val="none" w:sz="0" w:space="0" w:color="auto"/>
          </w:divBdr>
          <w:divsChild>
            <w:div w:id="194467469">
              <w:marLeft w:val="0"/>
              <w:marRight w:val="0"/>
              <w:marTop w:val="0"/>
              <w:marBottom w:val="0"/>
              <w:divBdr>
                <w:top w:val="none" w:sz="0" w:space="0" w:color="auto"/>
                <w:left w:val="none" w:sz="0" w:space="0" w:color="auto"/>
                <w:bottom w:val="none" w:sz="0" w:space="0" w:color="auto"/>
                <w:right w:val="none" w:sz="0" w:space="0" w:color="auto"/>
              </w:divBdr>
              <w:divsChild>
                <w:div w:id="3189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165393224">
      <w:bodyDiv w:val="1"/>
      <w:marLeft w:val="0"/>
      <w:marRight w:val="0"/>
      <w:marTop w:val="0"/>
      <w:marBottom w:val="0"/>
      <w:divBdr>
        <w:top w:val="none" w:sz="0" w:space="0" w:color="auto"/>
        <w:left w:val="none" w:sz="0" w:space="0" w:color="auto"/>
        <w:bottom w:val="none" w:sz="0" w:space="0" w:color="auto"/>
        <w:right w:val="none" w:sz="0" w:space="0" w:color="auto"/>
      </w:divBdr>
    </w:div>
    <w:div w:id="1214925751">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82049059">
      <w:bodyDiv w:val="1"/>
      <w:marLeft w:val="0"/>
      <w:marRight w:val="0"/>
      <w:marTop w:val="0"/>
      <w:marBottom w:val="0"/>
      <w:divBdr>
        <w:top w:val="none" w:sz="0" w:space="0" w:color="auto"/>
        <w:left w:val="none" w:sz="0" w:space="0" w:color="auto"/>
        <w:bottom w:val="none" w:sz="0" w:space="0" w:color="auto"/>
        <w:right w:val="none" w:sz="0" w:space="0" w:color="auto"/>
      </w:divBdr>
    </w:div>
    <w:div w:id="1751806133">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46821788">
      <w:bodyDiv w:val="1"/>
      <w:marLeft w:val="0"/>
      <w:marRight w:val="0"/>
      <w:marTop w:val="0"/>
      <w:marBottom w:val="0"/>
      <w:divBdr>
        <w:top w:val="none" w:sz="0" w:space="0" w:color="auto"/>
        <w:left w:val="none" w:sz="0" w:space="0" w:color="auto"/>
        <w:bottom w:val="none" w:sz="0" w:space="0" w:color="auto"/>
        <w:right w:val="none" w:sz="0" w:space="0" w:color="auto"/>
      </w:divBdr>
    </w:div>
    <w:div w:id="2075229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residencies/projects/codzienne-formy-oporu/codzienne-formy-op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residencies/codzienne-formy-opor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0BD58-221C-43DE-9C30-4EE8B38D3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1622</Words>
  <Characters>9733</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mgorlas</cp:lastModifiedBy>
  <cp:revision>3</cp:revision>
  <cp:lastPrinted>2019-07-05T07:37:00Z</cp:lastPrinted>
  <dcterms:created xsi:type="dcterms:W3CDTF">2019-09-30T09:07:00Z</dcterms:created>
  <dcterms:modified xsi:type="dcterms:W3CDTF">2019-10-01T09:24:00Z</dcterms:modified>
</cp:coreProperties>
</file>