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D1CAB" w14:textId="1571A416" w:rsidR="000958AD" w:rsidRDefault="005C55F2" w:rsidP="00481955">
      <w:pPr>
        <w:pStyle w:val="Podtytu"/>
      </w:pPr>
      <w:r>
        <w:t>Dyskusja</w:t>
      </w:r>
      <w:r w:rsidR="00BB2A4D">
        <w:t xml:space="preserve"> </w:t>
      </w:r>
      <w:r w:rsidR="00B524CB">
        <w:t xml:space="preserve">w </w:t>
      </w:r>
      <w:r w:rsidR="00B524CB" w:rsidRPr="00D93CF0">
        <w:t xml:space="preserve">Centrum Sztuki Współczesnej Zamek Ujazdowski </w:t>
      </w:r>
    </w:p>
    <w:p w14:paraId="240AE986" w14:textId="77777777" w:rsidR="000958AD" w:rsidRPr="00481955" w:rsidRDefault="00452E8A" w:rsidP="00481955">
      <w:pPr>
        <w:pStyle w:val="Tytu"/>
        <w:rPr>
          <w:i/>
          <w:iCs w:val="0"/>
        </w:rPr>
      </w:pPr>
      <w:r w:rsidRPr="00481955">
        <w:rPr>
          <w:i/>
          <w:iCs w:val="0"/>
        </w:rPr>
        <w:t>Napięcia kulturowe</w:t>
      </w:r>
    </w:p>
    <w:p w14:paraId="508B6883" w14:textId="55331617" w:rsidR="00B626FF" w:rsidRPr="000958AD" w:rsidRDefault="00D74968" w:rsidP="000958AD">
      <w:pPr>
        <w:pStyle w:val="Podtytu"/>
        <w:rPr>
          <w:i/>
          <w:iCs/>
        </w:rPr>
      </w:pPr>
      <w:r>
        <w:rPr>
          <w:i/>
          <w:iCs/>
        </w:rPr>
        <w:t>Unieważnić kulturę rosyjską!?</w:t>
      </w:r>
    </w:p>
    <w:p w14:paraId="39BD276B" w14:textId="072F6A37" w:rsidR="000958AD" w:rsidRPr="002F4732" w:rsidRDefault="00D74968" w:rsidP="000958AD">
      <w:pPr>
        <w:pStyle w:val="Podtytu"/>
      </w:pPr>
      <w:r>
        <w:t>23</w:t>
      </w:r>
      <w:r w:rsidR="000958AD" w:rsidRPr="002F4732">
        <w:t>/</w:t>
      </w:r>
      <w:r>
        <w:t xml:space="preserve">11 </w:t>
      </w:r>
      <w:r w:rsidR="000958AD" w:rsidRPr="002F4732">
        <w:t>/202</w:t>
      </w:r>
      <w:r w:rsidR="00B53623" w:rsidRPr="002F4732">
        <w:t>3</w:t>
      </w:r>
      <w:r w:rsidR="000958AD" w:rsidRPr="002F4732">
        <w:t>, 18:30–20:</w:t>
      </w:r>
      <w:r w:rsidR="00825892">
        <w:t>00</w:t>
      </w:r>
    </w:p>
    <w:p w14:paraId="31E81B57" w14:textId="65A9AF46" w:rsidR="005C55F2" w:rsidRDefault="00BE4433" w:rsidP="005C55F2">
      <w:pPr>
        <w:pStyle w:val="Bezodstpw"/>
      </w:pPr>
      <w:proofErr w:type="spellStart"/>
      <w:r w:rsidRPr="002F4732">
        <w:t>Paneli</w:t>
      </w:r>
      <w:r w:rsidR="00947304" w:rsidRPr="002F4732">
        <w:t>ści</w:t>
      </w:r>
      <w:proofErr w:type="spellEnd"/>
    </w:p>
    <w:p w14:paraId="7FC9759C" w14:textId="77777777" w:rsidR="00AD567F" w:rsidRDefault="00AD567F" w:rsidP="005C55F2">
      <w:pPr>
        <w:pStyle w:val="Bezodstpw"/>
      </w:pPr>
    </w:p>
    <w:p w14:paraId="5CBB2B9D" w14:textId="35BD02BD" w:rsidR="00AD567F" w:rsidRPr="00AD567F" w:rsidRDefault="00AD567F" w:rsidP="00AD567F">
      <w:pPr>
        <w:pStyle w:val="Nagwek4"/>
        <w:shd w:val="clear" w:color="auto" w:fill="FFFFFF"/>
        <w:spacing w:before="0" w:after="72"/>
        <w:rPr>
          <w:rFonts w:ascii="Georgia" w:hAnsi="Georgia" w:cs="Times New Roman"/>
          <w:bCs w:val="0"/>
          <w:i w:val="0"/>
          <w:iCs/>
          <w:color w:val="000000" w:themeColor="text1"/>
          <w:sz w:val="24"/>
          <w:szCs w:val="24"/>
        </w:rPr>
      </w:pPr>
      <w:r w:rsidRPr="00AD567F">
        <w:rPr>
          <w:rFonts w:ascii="Georgia" w:hAnsi="Georgia"/>
          <w:i w:val="0"/>
          <w:iCs/>
          <w:color w:val="000000" w:themeColor="text1"/>
        </w:rPr>
        <w:t xml:space="preserve">Dr Andriej Moskwin, Dr </w:t>
      </w:r>
      <w:proofErr w:type="spellStart"/>
      <w:r w:rsidRPr="00AD567F">
        <w:rPr>
          <w:rFonts w:ascii="Georgia" w:hAnsi="Georgia"/>
          <w:i w:val="0"/>
          <w:iCs/>
          <w:color w:val="000000" w:themeColor="text1"/>
        </w:rPr>
        <w:t>Tiffany</w:t>
      </w:r>
      <w:proofErr w:type="spellEnd"/>
      <w:r w:rsidRPr="00AD567F">
        <w:rPr>
          <w:rFonts w:ascii="Georgia" w:hAnsi="Georgia"/>
          <w:i w:val="0"/>
          <w:iCs/>
          <w:color w:val="000000" w:themeColor="text1"/>
        </w:rPr>
        <w:t xml:space="preserve"> Jenkins</w:t>
      </w:r>
    </w:p>
    <w:p w14:paraId="388C8DCA" w14:textId="1384FD68" w:rsidR="00AD567F" w:rsidRDefault="00AD567F" w:rsidP="005C55F2">
      <w:pPr>
        <w:pStyle w:val="Bezodstpw"/>
      </w:pPr>
    </w:p>
    <w:p w14:paraId="78ED73E0" w14:textId="410A775A" w:rsidR="00825892" w:rsidRPr="002F4732" w:rsidRDefault="00D74968" w:rsidP="005C55F2">
      <w:pPr>
        <w:pStyle w:val="Bezodstpw"/>
      </w:pPr>
      <w:r>
        <w:t xml:space="preserve"> </w:t>
      </w:r>
    </w:p>
    <w:p w14:paraId="35C25ABC" w14:textId="03A27DF6" w:rsidR="00D00B17" w:rsidRPr="00D93CF0" w:rsidRDefault="00D00B17" w:rsidP="00D00B17">
      <w:pPr>
        <w:pStyle w:val="Bezodstpw"/>
      </w:pPr>
      <w:r w:rsidRPr="00F753D0">
        <w:t>Kurator</w:t>
      </w:r>
      <w:r w:rsidR="00452E8A">
        <w:t>zy</w:t>
      </w:r>
    </w:p>
    <w:p w14:paraId="3342B8C9" w14:textId="0FFD4486" w:rsidR="00D0750C" w:rsidRPr="00BB2A4D" w:rsidRDefault="00452E8A" w:rsidP="00BB2A4D">
      <w:pPr>
        <w:pStyle w:val="detale"/>
        <w:rPr>
          <w:lang w:val="it-IT"/>
        </w:rPr>
      </w:pPr>
      <w:r>
        <w:rPr>
          <w:lang w:val="it-IT"/>
        </w:rPr>
        <w:t>Manick Govinda</w:t>
      </w:r>
      <w:r w:rsidR="00E9063D">
        <w:rPr>
          <w:lang w:val="it-IT"/>
        </w:rPr>
        <w:t xml:space="preserve">, </w:t>
      </w:r>
      <w:r>
        <w:rPr>
          <w:lang w:val="it-IT"/>
        </w:rPr>
        <w:t>Agnieszka Kołek</w:t>
      </w:r>
    </w:p>
    <w:p w14:paraId="69C1CE0D" w14:textId="49919A73" w:rsidR="00DF39A7" w:rsidRDefault="00DF39A7" w:rsidP="00481955">
      <w:pPr>
        <w:pStyle w:val="Nagwek1"/>
      </w:pPr>
      <w:r w:rsidRPr="00D2034A">
        <w:t>Centrum Sztuki Współcze</w:t>
      </w:r>
      <w:r w:rsidR="00E9063D" w:rsidRPr="00D2034A">
        <w:t>snej Zamek Ujazdowski zaprasza na c</w:t>
      </w:r>
      <w:r w:rsidRPr="00D2034A">
        <w:t>ykl publicznych</w:t>
      </w:r>
      <w:r w:rsidR="00EC6ED5" w:rsidRPr="00D2034A">
        <w:t xml:space="preserve"> </w:t>
      </w:r>
      <w:r w:rsidRPr="00D2034A">
        <w:t>dyskusji z </w:t>
      </w:r>
      <w:r w:rsidR="00E9063D" w:rsidRPr="00D2034A">
        <w:t xml:space="preserve">udziałem </w:t>
      </w:r>
      <w:r w:rsidRPr="00D2034A">
        <w:t>artyst</w:t>
      </w:r>
      <w:r w:rsidR="00E9063D" w:rsidRPr="00D2034A">
        <w:t>ów</w:t>
      </w:r>
      <w:r w:rsidRPr="00D2034A">
        <w:t>, autor</w:t>
      </w:r>
      <w:r w:rsidR="00E9063D" w:rsidRPr="00D2034A">
        <w:t>ów</w:t>
      </w:r>
      <w:r w:rsidRPr="00D2034A">
        <w:t>, kurator</w:t>
      </w:r>
      <w:r w:rsidR="00E9063D" w:rsidRPr="00D2034A">
        <w:t>ów</w:t>
      </w:r>
      <w:r w:rsidRPr="00D2034A">
        <w:t xml:space="preserve"> i myślicieli</w:t>
      </w:r>
      <w:r w:rsidR="00E9063D" w:rsidRPr="00D2034A">
        <w:t xml:space="preserve"> z Europy, których celem jest otwarcie nowych perspektyw </w:t>
      </w:r>
      <w:r w:rsidR="00D2034A" w:rsidRPr="00D2034A">
        <w:t xml:space="preserve">w myśleniu o kwestiach </w:t>
      </w:r>
      <w:r w:rsidR="00D2034A" w:rsidRPr="00481955">
        <w:t>dzielą</w:t>
      </w:r>
      <w:r w:rsidR="003A3E3B" w:rsidRPr="00481955">
        <w:t>cych</w:t>
      </w:r>
      <w:r w:rsidR="00D2034A" w:rsidRPr="00D2034A">
        <w:t xml:space="preserve"> współczesne społeczeństwa, takich jak </w:t>
      </w:r>
      <w:r w:rsidR="00E9063D" w:rsidRPr="00D2034A">
        <w:t>religi</w:t>
      </w:r>
      <w:r w:rsidR="00D2034A" w:rsidRPr="00D2034A">
        <w:t>a</w:t>
      </w:r>
      <w:r w:rsidR="00E9063D" w:rsidRPr="00D2034A">
        <w:t>, </w:t>
      </w:r>
      <w:r w:rsidR="000958AD">
        <w:t xml:space="preserve">migracja, </w:t>
      </w:r>
      <w:r w:rsidR="00E9063D" w:rsidRPr="00D2034A">
        <w:t>prawa kobiet</w:t>
      </w:r>
      <w:r w:rsidR="00EC6ED5" w:rsidRPr="00D2034A">
        <w:t>,</w:t>
      </w:r>
      <w:r w:rsidR="00EC6ED5" w:rsidRPr="00D2034A">
        <w:rPr>
          <w:rFonts w:ascii="interpunkcja-regular" w:hAnsi="interpunkcja-regular"/>
        </w:rPr>
        <w:t xml:space="preserve"> </w:t>
      </w:r>
      <w:r w:rsidR="00E9063D" w:rsidRPr="00D2034A">
        <w:t>tożsamoś</w:t>
      </w:r>
      <w:r w:rsidR="00D2034A" w:rsidRPr="00D2034A">
        <w:t>ć</w:t>
      </w:r>
      <w:r w:rsidR="00E9063D" w:rsidRPr="00D2034A">
        <w:t xml:space="preserve"> płciow</w:t>
      </w:r>
      <w:r w:rsidR="00D2034A" w:rsidRPr="00D2034A">
        <w:t>a</w:t>
      </w:r>
      <w:r w:rsidR="00E9063D" w:rsidRPr="00D2034A">
        <w:t xml:space="preserve"> i kulturow</w:t>
      </w:r>
      <w:r w:rsidR="00D2034A" w:rsidRPr="00D2034A">
        <w:t>a</w:t>
      </w:r>
      <w:r w:rsidR="00E9063D" w:rsidRPr="00D2034A">
        <w:t>, Uni</w:t>
      </w:r>
      <w:r w:rsidR="00D2034A" w:rsidRPr="00D2034A">
        <w:t>a</w:t>
      </w:r>
      <w:r w:rsidR="00E9063D" w:rsidRPr="00D2034A">
        <w:t xml:space="preserve"> Europejsk</w:t>
      </w:r>
      <w:r w:rsidR="00D2034A" w:rsidRPr="00D2034A">
        <w:t>a</w:t>
      </w:r>
      <w:r w:rsidR="00E9063D" w:rsidRPr="00D2034A">
        <w:t xml:space="preserve"> i </w:t>
      </w:r>
      <w:r w:rsidR="00D2034A" w:rsidRPr="00D2034A">
        <w:t xml:space="preserve">kultura </w:t>
      </w:r>
      <w:r w:rsidR="00E9063D" w:rsidRPr="00D2034A">
        <w:t>ponowoczesn</w:t>
      </w:r>
      <w:r w:rsidR="00D2034A" w:rsidRPr="00D2034A">
        <w:t>a</w:t>
      </w:r>
      <w:r w:rsidR="00EC6ED5" w:rsidRPr="00D2034A">
        <w:t>.</w:t>
      </w:r>
      <w:r w:rsidR="00EC6ED5" w:rsidRPr="00D2034A">
        <w:rPr>
          <w:rFonts w:ascii="interpunkcja-regular" w:hAnsi="interpunkcja-regular"/>
        </w:rPr>
        <w:t xml:space="preserve"> </w:t>
      </w:r>
      <w:r w:rsidR="00E9063D" w:rsidRPr="00D2034A">
        <w:t>Nie zabraknie też czasu na pytania i wypowiedzi słuchaczy.</w:t>
      </w:r>
      <w:r w:rsidR="00EF48ED">
        <w:t xml:space="preserve"> </w:t>
      </w:r>
    </w:p>
    <w:p w14:paraId="3AABF10F" w14:textId="77777777" w:rsidR="00D74968" w:rsidRPr="008D7A31" w:rsidRDefault="00D74968" w:rsidP="008D7A31">
      <w:pPr>
        <w:pStyle w:val="detale"/>
        <w:rPr>
          <w:rFonts w:cs="Times New Roman"/>
          <w:sz w:val="24"/>
          <w:szCs w:val="24"/>
        </w:rPr>
      </w:pPr>
      <w:r w:rsidRPr="008D7A31">
        <w:t>Brutalna wojna Rosji z Ukrainą nadal trwa. Od początku inwazji 24 lutego 2022 roku większość krajów ostro ją potępiła, nakładając sankcje na Rosję. USA, Niemcy, Wielka Brytania, Norwegia, Dania i Polska to sześć krajów, które ofiarowały Ukrainie największe wsparcie wojskowe. Polska jest trzecim krajem na świecie pod względem zaangażowania w udzielanie pomocy, przyjęła prawie 1,5 miliona ukraińskich uchodźców.</w:t>
      </w:r>
    </w:p>
    <w:p w14:paraId="714BA204" w14:textId="77777777" w:rsidR="00D74968" w:rsidRPr="008D7A31" w:rsidRDefault="00D74968" w:rsidP="008D7A31">
      <w:pPr>
        <w:pStyle w:val="detale"/>
      </w:pPr>
      <w:r w:rsidRPr="008D7A31">
        <w:t>Prowadzone przez Rosję działania zbrojne wzbudzają silne emocje i doprowadziły do wojny kulturowej – pojawiły się wezwania do bojkotu, odwołania występów dawnych i współczesnych rosyjskich artystów oraz wszystkich osób sympatyzujących z polityką Kremla.</w:t>
      </w:r>
    </w:p>
    <w:p w14:paraId="7D935DEC" w14:textId="77777777" w:rsidR="00D74968" w:rsidRPr="008D7A31" w:rsidRDefault="00D74968" w:rsidP="008D7A31">
      <w:pPr>
        <w:pStyle w:val="detale"/>
      </w:pPr>
      <w:r w:rsidRPr="008D7A31">
        <w:t>Redaktorzy strony </w:t>
      </w:r>
      <w:hyperlink r:id="rId8" w:history="1">
        <w:r w:rsidRPr="008D7A31">
          <w:rPr>
            <w:rStyle w:val="Hipercze"/>
            <w:color w:val="000000" w:themeColor="text1"/>
          </w:rPr>
          <w:t>cancelrussia.info</w:t>
        </w:r>
      </w:hyperlink>
      <w:r w:rsidRPr="008D7A31">
        <w:t> nie przebierają w słowach – piszą, że kultura rosyjska jest kulturą kolonialną i że nie należy udzielać żadnego wsparcia rosyjskim artystom, pisarzom ani muzykom; nawołują, by nie pokazywać ich wystaw, wydawać publikacji ani organizować koncertów. „Kultura rosyjska ma charakter ekspansywny i imperialistyczny. Przez pokolenia pielęgnowała wyższość nad innymi narodami, które najpierw zostały zniewolone przez Imperium Rosyjskie, a później przez państwo radzieckie. Federacja Rosyjska zdecydowała się kontynuować tę niefortunną praktykę”.</w:t>
      </w:r>
    </w:p>
    <w:p w14:paraId="3212C43E" w14:textId="77777777" w:rsidR="00D74968" w:rsidRPr="008D7A31" w:rsidRDefault="00D74968" w:rsidP="008D7A31">
      <w:pPr>
        <w:pStyle w:val="detale"/>
      </w:pPr>
      <w:r w:rsidRPr="008D7A31">
        <w:lastRenderedPageBreak/>
        <w:t>Czy słuszne jest anulowanie kultury agresora i najeźdźcy? Czy potrafimy oddzielić sztukę od wojny i polityki? A może – jak głosi napis na magnesie zaprojektowanym dla Metropolitan Opera w Nowym Jorku – powinniśmy </w:t>
      </w:r>
      <w:hyperlink r:id="rId9" w:history="1">
        <w:r w:rsidRPr="008D7A31">
          <w:rPr>
            <w:rStyle w:val="Hipercze"/>
            <w:color w:val="000000" w:themeColor="text1"/>
          </w:rPr>
          <w:t>„Anulować Putina, a nie Puszkina”?</w:t>
        </w:r>
      </w:hyperlink>
    </w:p>
    <w:p w14:paraId="16842F6F" w14:textId="77777777" w:rsidR="00D74968" w:rsidRPr="008D7A31" w:rsidRDefault="00D74968" w:rsidP="008D7A31">
      <w:pPr>
        <w:pStyle w:val="detale"/>
      </w:pPr>
    </w:p>
    <w:p w14:paraId="33D53A51" w14:textId="41F63B25" w:rsidR="00AD567F" w:rsidRPr="008D7A31" w:rsidRDefault="00E33D6A" w:rsidP="008D7A31">
      <w:pPr>
        <w:pStyle w:val="detale"/>
        <w:rPr>
          <w:rFonts w:cs="Times New Roman"/>
          <w:bCs/>
          <w:sz w:val="24"/>
          <w:szCs w:val="24"/>
        </w:rPr>
      </w:pPr>
      <w:hyperlink r:id="rId10" w:history="1">
        <w:r w:rsidR="00AD567F" w:rsidRPr="008D7A31">
          <w:rPr>
            <w:rStyle w:val="Hipercze"/>
            <w:b/>
            <w:bCs/>
            <w:color w:val="000000" w:themeColor="text1"/>
            <w:sz w:val="24"/>
            <w:szCs w:val="24"/>
            <w:u w:val="none"/>
          </w:rPr>
          <w:t>Dr Andriej Moskwin</w:t>
        </w:r>
      </w:hyperlink>
      <w:r w:rsidR="00AD567F" w:rsidRPr="008D7A31">
        <w:rPr>
          <w:rFonts w:cs="Times New Roman"/>
          <w:bCs/>
          <w:sz w:val="24"/>
          <w:szCs w:val="24"/>
        </w:rPr>
        <w:t xml:space="preserve"> </w:t>
      </w:r>
      <w:r w:rsidR="008D7A31" w:rsidRPr="008D7A31">
        <w:rPr>
          <w:sz w:val="24"/>
          <w:szCs w:val="24"/>
        </w:rPr>
        <w:t xml:space="preserve">- </w:t>
      </w:r>
      <w:r w:rsidR="00AD567F" w:rsidRPr="008D7A31">
        <w:rPr>
          <w:sz w:val="24"/>
          <w:szCs w:val="24"/>
        </w:rPr>
        <w:t>profesor nadzwyczajny</w:t>
      </w:r>
      <w:r w:rsidR="008D7A31" w:rsidRPr="008D7A31">
        <w:rPr>
          <w:sz w:val="24"/>
          <w:szCs w:val="24"/>
        </w:rPr>
        <w:t xml:space="preserve"> </w:t>
      </w:r>
      <w:r w:rsidR="00AD567F" w:rsidRPr="008D7A31">
        <w:rPr>
          <w:sz w:val="24"/>
          <w:szCs w:val="24"/>
        </w:rPr>
        <w:t>Uniwersytetu Warszawskiego, gdzie pełni funkcję kierownika </w:t>
      </w:r>
      <w:hyperlink r:id="rId11" w:history="1">
        <w:r w:rsidR="00AD567F" w:rsidRPr="008D7A31">
          <w:rPr>
            <w:rStyle w:val="Hipercze"/>
            <w:color w:val="000000" w:themeColor="text1"/>
            <w:sz w:val="24"/>
            <w:szCs w:val="24"/>
          </w:rPr>
          <w:t>Pracowni Badań nad Teatrem i Dramatem w Europie Środkowo-Wschodniej</w:t>
        </w:r>
      </w:hyperlink>
      <w:r w:rsidR="00AD567F" w:rsidRPr="008D7A31">
        <w:rPr>
          <w:sz w:val="24"/>
          <w:szCs w:val="24"/>
        </w:rPr>
        <w:t>. Dr Moskwin jest redaktorem naczelnym czasopisma „Studia Teatralne Europy Środkowo-Wschodniej”, a wcześniej pisał o sztuce dla magazynu „</w:t>
      </w:r>
      <w:proofErr w:type="spellStart"/>
      <w:r w:rsidR="00AD567F" w:rsidRPr="008D7A31">
        <w:rPr>
          <w:sz w:val="24"/>
          <w:szCs w:val="24"/>
        </w:rPr>
        <w:fldChar w:fldCharType="begin"/>
      </w:r>
      <w:r w:rsidR="00AD567F" w:rsidRPr="008D7A31">
        <w:rPr>
          <w:sz w:val="24"/>
          <w:szCs w:val="24"/>
        </w:rPr>
        <w:instrText>HYPERLINK "https://artinfo.pl/pl/publikacje/magazyny/arteon"</w:instrText>
      </w:r>
      <w:r w:rsidR="00AD567F" w:rsidRPr="008D7A31">
        <w:rPr>
          <w:sz w:val="24"/>
          <w:szCs w:val="24"/>
        </w:rPr>
      </w:r>
      <w:r w:rsidR="00AD567F" w:rsidRPr="008D7A31">
        <w:rPr>
          <w:sz w:val="24"/>
          <w:szCs w:val="24"/>
        </w:rPr>
        <w:fldChar w:fldCharType="separate"/>
      </w:r>
      <w:r w:rsidR="00AD567F" w:rsidRPr="008D7A31">
        <w:rPr>
          <w:rStyle w:val="Hipercze"/>
          <w:color w:val="000000" w:themeColor="text1"/>
          <w:sz w:val="24"/>
          <w:szCs w:val="24"/>
        </w:rPr>
        <w:t>ARTeon</w:t>
      </w:r>
      <w:proofErr w:type="spellEnd"/>
      <w:r w:rsidR="00AD567F" w:rsidRPr="008D7A31">
        <w:rPr>
          <w:sz w:val="24"/>
          <w:szCs w:val="24"/>
        </w:rPr>
        <w:fldChar w:fldCharType="end"/>
      </w:r>
      <w:r w:rsidR="00AD567F" w:rsidRPr="008D7A31">
        <w:rPr>
          <w:sz w:val="24"/>
          <w:szCs w:val="24"/>
        </w:rPr>
        <w:t>”. Organizator wielu konferencji naukowych poświęconych kulturze białoruskiej, słowiańskiej i rosyjskiej. Jest </w:t>
      </w:r>
      <w:hyperlink r:id="rId12" w:history="1">
        <w:r w:rsidR="00AD567F" w:rsidRPr="008D7A31">
          <w:rPr>
            <w:rStyle w:val="Hipercze"/>
            <w:color w:val="000000" w:themeColor="text1"/>
            <w:sz w:val="24"/>
            <w:szCs w:val="24"/>
          </w:rPr>
          <w:t>autorem monografii, opracowań i innych publikacji</w:t>
        </w:r>
      </w:hyperlink>
      <w:r w:rsidR="00AD567F" w:rsidRPr="008D7A31">
        <w:rPr>
          <w:sz w:val="24"/>
          <w:szCs w:val="24"/>
        </w:rPr>
        <w:t>. </w:t>
      </w:r>
    </w:p>
    <w:p w14:paraId="162B0A06" w14:textId="77777777" w:rsidR="00AD567F" w:rsidRPr="008D7A31" w:rsidRDefault="00AD567F" w:rsidP="008D7A31">
      <w:pPr>
        <w:pStyle w:val="detale"/>
        <w:rPr>
          <w:sz w:val="24"/>
          <w:szCs w:val="24"/>
        </w:rPr>
      </w:pPr>
      <w:r w:rsidRPr="008D7A31">
        <w:rPr>
          <w:sz w:val="24"/>
          <w:szCs w:val="24"/>
        </w:rPr>
        <w:t> </w:t>
      </w:r>
    </w:p>
    <w:p w14:paraId="1863C8EC" w14:textId="11B22C60" w:rsidR="00AD567F" w:rsidRPr="008D7A31" w:rsidRDefault="00E33D6A" w:rsidP="008D7A31">
      <w:pPr>
        <w:pStyle w:val="detale"/>
        <w:rPr>
          <w:sz w:val="24"/>
          <w:szCs w:val="24"/>
        </w:rPr>
      </w:pPr>
      <w:hyperlink r:id="rId13" w:history="1">
        <w:r w:rsidR="00AD567F" w:rsidRPr="008D7A31">
          <w:rPr>
            <w:rStyle w:val="Hipercze"/>
            <w:b/>
            <w:bCs/>
            <w:color w:val="000000" w:themeColor="text1"/>
            <w:sz w:val="24"/>
            <w:szCs w:val="24"/>
            <w:u w:val="none"/>
          </w:rPr>
          <w:t xml:space="preserve">Dr </w:t>
        </w:r>
        <w:proofErr w:type="spellStart"/>
        <w:r w:rsidR="00AD567F" w:rsidRPr="008D7A31">
          <w:rPr>
            <w:rStyle w:val="Hipercze"/>
            <w:b/>
            <w:bCs/>
            <w:color w:val="000000" w:themeColor="text1"/>
            <w:sz w:val="24"/>
            <w:szCs w:val="24"/>
            <w:u w:val="none"/>
          </w:rPr>
          <w:t>Tiffany</w:t>
        </w:r>
        <w:proofErr w:type="spellEnd"/>
        <w:r w:rsidR="00AD567F" w:rsidRPr="008D7A31">
          <w:rPr>
            <w:rStyle w:val="Hipercze"/>
            <w:b/>
            <w:bCs/>
            <w:color w:val="000000" w:themeColor="text1"/>
            <w:sz w:val="24"/>
            <w:szCs w:val="24"/>
            <w:u w:val="none"/>
          </w:rPr>
          <w:t xml:space="preserve"> Jenkins</w:t>
        </w:r>
      </w:hyperlink>
      <w:r w:rsidR="008D7A31" w:rsidRPr="008D7A31">
        <w:rPr>
          <w:sz w:val="24"/>
          <w:szCs w:val="24"/>
        </w:rPr>
        <w:t xml:space="preserve"> - </w:t>
      </w:r>
      <w:r w:rsidR="00AD567F" w:rsidRPr="008D7A31">
        <w:rPr>
          <w:sz w:val="24"/>
          <w:szCs w:val="24"/>
        </w:rPr>
        <w:t>socjolożka, historyczka sztuki i pisarka. W swojej najnowszej książce </w:t>
      </w:r>
      <w:proofErr w:type="spellStart"/>
      <w:r w:rsidR="00AD567F" w:rsidRPr="008D7A31">
        <w:rPr>
          <w:rStyle w:val="Uwydatnienie"/>
          <w:color w:val="000000" w:themeColor="text1"/>
          <w:sz w:val="24"/>
          <w:szCs w:val="24"/>
        </w:rPr>
        <w:fldChar w:fldCharType="begin"/>
      </w:r>
      <w:r w:rsidR="00AD567F" w:rsidRPr="008D7A31">
        <w:rPr>
          <w:rStyle w:val="Uwydatnienie"/>
          <w:color w:val="000000" w:themeColor="text1"/>
          <w:sz w:val="24"/>
          <w:szCs w:val="24"/>
        </w:rPr>
        <w:instrText>HYPERLINK "https://www.amazon.co.uk/Keeping-Their-Marbles-Treasures-Museums/dp/0199657599"</w:instrText>
      </w:r>
      <w:r w:rsidR="00AD567F" w:rsidRPr="008D7A31">
        <w:rPr>
          <w:rStyle w:val="Uwydatnienie"/>
          <w:color w:val="000000" w:themeColor="text1"/>
          <w:sz w:val="24"/>
          <w:szCs w:val="24"/>
        </w:rPr>
      </w:r>
      <w:r w:rsidR="00AD567F" w:rsidRPr="008D7A31">
        <w:rPr>
          <w:rStyle w:val="Uwydatnienie"/>
          <w:color w:val="000000" w:themeColor="text1"/>
          <w:sz w:val="24"/>
          <w:szCs w:val="24"/>
        </w:rPr>
        <w:fldChar w:fldCharType="separate"/>
      </w:r>
      <w:r w:rsidR="00AD567F" w:rsidRPr="008D7A31">
        <w:rPr>
          <w:rStyle w:val="Hipercze"/>
          <w:i/>
          <w:iCs/>
          <w:color w:val="000000" w:themeColor="text1"/>
          <w:sz w:val="24"/>
          <w:szCs w:val="24"/>
        </w:rPr>
        <w:t>Keeping</w:t>
      </w:r>
      <w:proofErr w:type="spellEnd"/>
      <w:r w:rsidR="00AD567F" w:rsidRPr="008D7A31">
        <w:rPr>
          <w:rStyle w:val="Hipercze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0AD567F" w:rsidRPr="008D7A31">
        <w:rPr>
          <w:rStyle w:val="Hipercze"/>
          <w:i/>
          <w:iCs/>
          <w:color w:val="000000" w:themeColor="text1"/>
          <w:sz w:val="24"/>
          <w:szCs w:val="24"/>
        </w:rPr>
        <w:t>They</w:t>
      </w:r>
      <w:proofErr w:type="spellEnd"/>
      <w:r w:rsidR="00AD567F" w:rsidRPr="008D7A31">
        <w:rPr>
          <w:rStyle w:val="Hipercze"/>
          <w:i/>
          <w:iCs/>
          <w:color w:val="000000" w:themeColor="text1"/>
          <w:sz w:val="24"/>
          <w:szCs w:val="24"/>
        </w:rPr>
        <w:t xml:space="preserve"> Marbles</w:t>
      </w:r>
      <w:r w:rsidR="00AD567F" w:rsidRPr="008D7A31">
        <w:rPr>
          <w:rStyle w:val="Hipercze"/>
          <w:color w:val="000000" w:themeColor="text1"/>
          <w:sz w:val="24"/>
          <w:szCs w:val="24"/>
        </w:rPr>
        <w:t>:</w:t>
      </w:r>
      <w:r w:rsidR="00AD567F" w:rsidRPr="008D7A31">
        <w:rPr>
          <w:rStyle w:val="Hipercze"/>
          <w:i/>
          <w:iCs/>
          <w:color w:val="000000" w:themeColor="text1"/>
          <w:sz w:val="24"/>
          <w:szCs w:val="24"/>
        </w:rPr>
        <w:t xml:space="preserve"> How the </w:t>
      </w:r>
      <w:proofErr w:type="spellStart"/>
      <w:r w:rsidR="00AD567F" w:rsidRPr="008D7A31">
        <w:rPr>
          <w:rStyle w:val="Hipercze"/>
          <w:i/>
          <w:iCs/>
          <w:color w:val="000000" w:themeColor="text1"/>
          <w:sz w:val="24"/>
          <w:szCs w:val="24"/>
        </w:rPr>
        <w:t>Treasures</w:t>
      </w:r>
      <w:proofErr w:type="spellEnd"/>
      <w:r w:rsidR="00AD567F" w:rsidRPr="008D7A31">
        <w:rPr>
          <w:rStyle w:val="Hipercze"/>
          <w:i/>
          <w:iCs/>
          <w:color w:val="000000" w:themeColor="text1"/>
          <w:sz w:val="24"/>
          <w:szCs w:val="24"/>
        </w:rPr>
        <w:t xml:space="preserve"> of the Past </w:t>
      </w:r>
      <w:proofErr w:type="spellStart"/>
      <w:r w:rsidR="00AD567F" w:rsidRPr="008D7A31">
        <w:rPr>
          <w:rStyle w:val="Hipercze"/>
          <w:i/>
          <w:iCs/>
          <w:color w:val="000000" w:themeColor="text1"/>
          <w:sz w:val="24"/>
          <w:szCs w:val="24"/>
        </w:rPr>
        <w:t>Ended</w:t>
      </w:r>
      <w:proofErr w:type="spellEnd"/>
      <w:r w:rsidR="00AD567F" w:rsidRPr="008D7A31">
        <w:rPr>
          <w:rStyle w:val="Hipercze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0AD567F" w:rsidRPr="008D7A31">
        <w:rPr>
          <w:rStyle w:val="Hipercze"/>
          <w:i/>
          <w:iCs/>
          <w:color w:val="000000" w:themeColor="text1"/>
          <w:sz w:val="24"/>
          <w:szCs w:val="24"/>
        </w:rPr>
        <w:t>Up</w:t>
      </w:r>
      <w:proofErr w:type="spellEnd"/>
      <w:r w:rsidR="00AD567F" w:rsidRPr="008D7A31">
        <w:rPr>
          <w:rStyle w:val="Hipercze"/>
          <w:i/>
          <w:iCs/>
          <w:color w:val="000000" w:themeColor="text1"/>
          <w:sz w:val="24"/>
          <w:szCs w:val="24"/>
        </w:rPr>
        <w:t xml:space="preserve"> in </w:t>
      </w:r>
      <w:proofErr w:type="spellStart"/>
      <w:r w:rsidR="00AD567F" w:rsidRPr="008D7A31">
        <w:rPr>
          <w:rStyle w:val="Hipercze"/>
          <w:i/>
          <w:iCs/>
          <w:color w:val="000000" w:themeColor="text1"/>
          <w:sz w:val="24"/>
          <w:szCs w:val="24"/>
        </w:rPr>
        <w:t>Museums</w:t>
      </w:r>
      <w:proofErr w:type="spellEnd"/>
      <w:r w:rsidR="00AD567F" w:rsidRPr="008D7A31">
        <w:rPr>
          <w:rStyle w:val="Hipercze"/>
          <w:i/>
          <w:iCs/>
          <w:color w:val="000000" w:themeColor="text1"/>
          <w:sz w:val="24"/>
          <w:szCs w:val="24"/>
        </w:rPr>
        <w:t xml:space="preserve"> and </w:t>
      </w:r>
      <w:proofErr w:type="spellStart"/>
      <w:r w:rsidR="00AD567F" w:rsidRPr="008D7A31">
        <w:rPr>
          <w:rStyle w:val="Hipercze"/>
          <w:i/>
          <w:iCs/>
          <w:color w:val="000000" w:themeColor="text1"/>
          <w:sz w:val="24"/>
          <w:szCs w:val="24"/>
        </w:rPr>
        <w:t>Why</w:t>
      </w:r>
      <w:proofErr w:type="spellEnd"/>
      <w:r w:rsidR="00AD567F" w:rsidRPr="008D7A31">
        <w:rPr>
          <w:rStyle w:val="Hipercze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0AD567F" w:rsidRPr="008D7A31">
        <w:rPr>
          <w:rStyle w:val="Hipercze"/>
          <w:i/>
          <w:iCs/>
          <w:color w:val="000000" w:themeColor="text1"/>
          <w:sz w:val="24"/>
          <w:szCs w:val="24"/>
        </w:rPr>
        <w:t>They</w:t>
      </w:r>
      <w:proofErr w:type="spellEnd"/>
      <w:r w:rsidR="00AD567F" w:rsidRPr="008D7A31">
        <w:rPr>
          <w:rStyle w:val="Hipercze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0AD567F" w:rsidRPr="008D7A31">
        <w:rPr>
          <w:rStyle w:val="Hipercze"/>
          <w:i/>
          <w:iCs/>
          <w:color w:val="000000" w:themeColor="text1"/>
          <w:sz w:val="24"/>
          <w:szCs w:val="24"/>
        </w:rPr>
        <w:t>Should</w:t>
      </w:r>
      <w:proofErr w:type="spellEnd"/>
      <w:r w:rsidR="00AD567F" w:rsidRPr="008D7A31">
        <w:rPr>
          <w:rStyle w:val="Hipercze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0AD567F" w:rsidRPr="008D7A31">
        <w:rPr>
          <w:rStyle w:val="Hipercze"/>
          <w:i/>
          <w:iCs/>
          <w:color w:val="000000" w:themeColor="text1"/>
          <w:sz w:val="24"/>
          <w:szCs w:val="24"/>
        </w:rPr>
        <w:t>Stay</w:t>
      </w:r>
      <w:proofErr w:type="spellEnd"/>
      <w:r w:rsidR="00AD567F" w:rsidRPr="008D7A31">
        <w:rPr>
          <w:rStyle w:val="Hipercze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0AD567F" w:rsidRPr="008D7A31">
        <w:rPr>
          <w:rStyle w:val="Hipercze"/>
          <w:i/>
          <w:iCs/>
          <w:color w:val="000000" w:themeColor="text1"/>
          <w:sz w:val="24"/>
          <w:szCs w:val="24"/>
        </w:rPr>
        <w:t>There</w:t>
      </w:r>
      <w:proofErr w:type="spellEnd"/>
      <w:r w:rsidR="00AD567F" w:rsidRPr="008D7A31">
        <w:rPr>
          <w:rStyle w:val="Uwydatnienie"/>
          <w:color w:val="000000" w:themeColor="text1"/>
          <w:sz w:val="24"/>
          <w:szCs w:val="24"/>
        </w:rPr>
        <w:fldChar w:fldCharType="end"/>
      </w:r>
      <w:r w:rsidR="00AD567F" w:rsidRPr="008D7A31">
        <w:rPr>
          <w:sz w:val="24"/>
          <w:szCs w:val="24"/>
        </w:rPr>
        <w:t> zajęła się pogłębioną analizą złożonych procesów kształtujących nasilenie debaty związanej z repatriacją artefaktów muzealnych i naprawą niesprawiedliwości historycznych. </w:t>
      </w:r>
      <w:r w:rsidR="008D7A31" w:rsidRPr="008D7A31">
        <w:rPr>
          <w:sz w:val="24"/>
          <w:szCs w:val="24"/>
        </w:rPr>
        <w:t xml:space="preserve"> </w:t>
      </w:r>
      <w:r w:rsidR="00AD567F" w:rsidRPr="008D7A31">
        <w:rPr>
          <w:sz w:val="24"/>
          <w:szCs w:val="24"/>
        </w:rPr>
        <w:t>Obecnie prowadzi </w:t>
      </w:r>
      <w:hyperlink r:id="rId14" w:history="1">
        <w:r w:rsidR="00AD567F" w:rsidRPr="008D7A31">
          <w:rPr>
            <w:rStyle w:val="Hipercze"/>
            <w:color w:val="000000" w:themeColor="text1"/>
            <w:sz w:val="24"/>
            <w:szCs w:val="24"/>
          </w:rPr>
          <w:t xml:space="preserve">podcast </w:t>
        </w:r>
        <w:proofErr w:type="spellStart"/>
        <w:r w:rsidR="00AD567F" w:rsidRPr="008D7A31">
          <w:rPr>
            <w:rStyle w:val="Hipercze"/>
            <w:color w:val="000000" w:themeColor="text1"/>
            <w:sz w:val="24"/>
            <w:szCs w:val="24"/>
          </w:rPr>
          <w:t>Behind</w:t>
        </w:r>
        <w:proofErr w:type="spellEnd"/>
        <w:r w:rsidR="00AD567F" w:rsidRPr="008D7A31">
          <w:rPr>
            <w:rStyle w:val="Hipercze"/>
            <w:color w:val="000000" w:themeColor="text1"/>
            <w:sz w:val="24"/>
            <w:szCs w:val="24"/>
          </w:rPr>
          <w:t xml:space="preserve"> the Scenes </w:t>
        </w:r>
        <w:proofErr w:type="spellStart"/>
        <w:r w:rsidR="00AD567F" w:rsidRPr="008D7A31">
          <w:rPr>
            <w:rStyle w:val="Hipercze"/>
            <w:color w:val="000000" w:themeColor="text1"/>
            <w:sz w:val="24"/>
            <w:szCs w:val="24"/>
          </w:rPr>
          <w:t>at</w:t>
        </w:r>
        <w:proofErr w:type="spellEnd"/>
        <w:r w:rsidR="00AD567F" w:rsidRPr="008D7A31">
          <w:rPr>
            <w:rStyle w:val="Hipercze"/>
            <w:color w:val="000000" w:themeColor="text1"/>
            <w:sz w:val="24"/>
            <w:szCs w:val="24"/>
          </w:rPr>
          <w:t xml:space="preserve"> the </w:t>
        </w:r>
        <w:proofErr w:type="spellStart"/>
        <w:r w:rsidR="00AD567F" w:rsidRPr="008D7A31">
          <w:rPr>
            <w:rStyle w:val="Hipercze"/>
            <w:color w:val="000000" w:themeColor="text1"/>
            <w:sz w:val="24"/>
            <w:szCs w:val="24"/>
          </w:rPr>
          <w:t>Museum</w:t>
        </w:r>
        <w:proofErr w:type="spellEnd"/>
      </w:hyperlink>
      <w:r w:rsidR="00AD567F" w:rsidRPr="008D7A31">
        <w:rPr>
          <w:sz w:val="24"/>
          <w:szCs w:val="24"/>
        </w:rPr>
        <w:t>, w którym rozpatruje kontrowersje wstrząsające światem kultury. Udziela konsultacji doradczych dla różnych organizacji artystycznych w Wielkiej Brytanii i krajach nordyckich.</w:t>
      </w:r>
    </w:p>
    <w:p w14:paraId="24D9F0B3" w14:textId="77777777" w:rsidR="00825892" w:rsidRPr="008D7A31" w:rsidRDefault="00825892" w:rsidP="008D7A31">
      <w:pPr>
        <w:pStyle w:val="detale"/>
        <w:rPr>
          <w:sz w:val="24"/>
          <w:szCs w:val="24"/>
        </w:rPr>
      </w:pPr>
    </w:p>
    <w:p w14:paraId="46ACB1D1" w14:textId="77777777" w:rsidR="00825892" w:rsidRPr="008D7A31" w:rsidRDefault="00825892" w:rsidP="008D7A31">
      <w:pPr>
        <w:pStyle w:val="detale"/>
        <w:rPr>
          <w:sz w:val="24"/>
          <w:szCs w:val="24"/>
        </w:rPr>
      </w:pPr>
    </w:p>
    <w:p w14:paraId="41AB0F7D" w14:textId="77777777" w:rsidR="00EF48ED" w:rsidRPr="008D7A31" w:rsidRDefault="00947304" w:rsidP="008D7A31">
      <w:pPr>
        <w:pStyle w:val="detale"/>
        <w:rPr>
          <w:sz w:val="24"/>
          <w:szCs w:val="24"/>
        </w:rPr>
      </w:pPr>
      <w:r w:rsidRPr="008D7A31">
        <w:rPr>
          <w:b/>
          <w:bCs/>
          <w:sz w:val="24"/>
          <w:szCs w:val="24"/>
        </w:rPr>
        <w:t>Gospodarzami spotkania będą</w:t>
      </w:r>
      <w:r w:rsidRPr="008D7A31">
        <w:rPr>
          <w:sz w:val="24"/>
          <w:szCs w:val="24"/>
        </w:rPr>
        <w:t xml:space="preserve">: </w:t>
      </w:r>
    </w:p>
    <w:p w14:paraId="100F10E0" w14:textId="79F185E8" w:rsidR="00B53623" w:rsidRPr="008D7A31" w:rsidRDefault="00947304" w:rsidP="008D7A31">
      <w:pPr>
        <w:pStyle w:val="detale"/>
        <w:rPr>
          <w:sz w:val="24"/>
          <w:szCs w:val="24"/>
        </w:rPr>
      </w:pPr>
      <w:r w:rsidRPr="008D7A31">
        <w:rPr>
          <w:sz w:val="24"/>
          <w:szCs w:val="24"/>
        </w:rPr>
        <w:t>Agnieszka Kołek – artystka i kuratorka – oraz Manick Govinda – autor, wykładowca i kurator.</w:t>
      </w:r>
    </w:p>
    <w:p w14:paraId="7EED9E38" w14:textId="77777777" w:rsidR="00825892" w:rsidRPr="008D7A31" w:rsidRDefault="00825892" w:rsidP="008D7A31">
      <w:pPr>
        <w:pStyle w:val="detale"/>
        <w:rPr>
          <w:sz w:val="24"/>
          <w:szCs w:val="24"/>
        </w:rPr>
      </w:pPr>
    </w:p>
    <w:p w14:paraId="484029B7" w14:textId="318ABFDA" w:rsidR="00947304" w:rsidRPr="008D7A31" w:rsidRDefault="00947304" w:rsidP="008D7A31">
      <w:pPr>
        <w:pStyle w:val="detale"/>
        <w:rPr>
          <w:sz w:val="24"/>
          <w:szCs w:val="24"/>
        </w:rPr>
      </w:pPr>
      <w:proofErr w:type="spellStart"/>
      <w:r w:rsidRPr="008D7A31">
        <w:rPr>
          <w:b/>
          <w:bCs/>
          <w:sz w:val="24"/>
          <w:szCs w:val="24"/>
        </w:rPr>
        <w:t>Manick</w:t>
      </w:r>
      <w:proofErr w:type="spellEnd"/>
      <w:r w:rsidRPr="008D7A31">
        <w:rPr>
          <w:b/>
          <w:bCs/>
          <w:sz w:val="24"/>
          <w:szCs w:val="24"/>
        </w:rPr>
        <w:t xml:space="preserve"> Govinda</w:t>
      </w:r>
      <w:r w:rsidR="00EF48ED" w:rsidRPr="008D7A31">
        <w:rPr>
          <w:b/>
          <w:bCs/>
          <w:sz w:val="24"/>
          <w:szCs w:val="24"/>
        </w:rPr>
        <w:t xml:space="preserve"> -</w:t>
      </w:r>
      <w:r w:rsidRPr="008D7A31">
        <w:rPr>
          <w:sz w:val="24"/>
          <w:szCs w:val="24"/>
        </w:rPr>
        <w:t xml:space="preserve"> niezależny pisarz , mentor artystów, wykładowca, kurator i konsultant artystyczny. </w:t>
      </w:r>
      <w:proofErr w:type="spellStart"/>
      <w:r w:rsidRPr="008D7A31">
        <w:rPr>
          <w:sz w:val="24"/>
          <w:szCs w:val="24"/>
          <w:lang w:val="en-GB"/>
        </w:rPr>
        <w:t>Publikował</w:t>
      </w:r>
      <w:proofErr w:type="spellEnd"/>
      <w:r w:rsidRPr="008D7A31">
        <w:rPr>
          <w:sz w:val="24"/>
          <w:szCs w:val="24"/>
          <w:lang w:val="en-GB"/>
        </w:rPr>
        <w:t xml:space="preserve"> m.in. w „The Critic”, „Index on Censorship”, „Arts Professional”, „Open Democracy” i „Spiked”. </w:t>
      </w:r>
      <w:r w:rsidRPr="008D7A31">
        <w:rPr>
          <w:sz w:val="24"/>
          <w:szCs w:val="24"/>
        </w:rPr>
        <w:t xml:space="preserve">Wraz z Agnieszką Kołek jest </w:t>
      </w:r>
      <w:proofErr w:type="spellStart"/>
      <w:r w:rsidRPr="008D7A31">
        <w:rPr>
          <w:sz w:val="24"/>
          <w:szCs w:val="24"/>
        </w:rPr>
        <w:t>współkuratorem</w:t>
      </w:r>
      <w:proofErr w:type="spellEnd"/>
      <w:r w:rsidRPr="008D7A31">
        <w:rPr>
          <w:sz w:val="24"/>
          <w:szCs w:val="24"/>
        </w:rPr>
        <w:t xml:space="preserve"> cyklu publicznych dyskusji i rozmów </w:t>
      </w:r>
      <w:r w:rsidRPr="008D7A31">
        <w:rPr>
          <w:i/>
          <w:iCs/>
          <w:sz w:val="24"/>
          <w:szCs w:val="24"/>
        </w:rPr>
        <w:t>Napięcia kulturowe</w:t>
      </w:r>
      <w:r w:rsidRPr="008D7A31">
        <w:rPr>
          <w:sz w:val="24"/>
          <w:szCs w:val="24"/>
        </w:rPr>
        <w:t xml:space="preserve"> w Centrum Sztuki Współczesnej Zamek Ujazdowski. Określa siebie jako eklektyka </w:t>
      </w:r>
      <w:r w:rsidRPr="008D7A31">
        <w:rPr>
          <w:sz w:val="24"/>
          <w:szCs w:val="24"/>
        </w:rPr>
        <w:lastRenderedPageBreak/>
        <w:t xml:space="preserve">otwartego na różne idee i myśli, również na nierozwiązane sprzeczności. W 2019 roku za swe krytyczne komentarze i dowcipy na temat </w:t>
      </w:r>
      <w:proofErr w:type="spellStart"/>
      <w:r w:rsidRPr="008D7A31">
        <w:rPr>
          <w:sz w:val="24"/>
          <w:szCs w:val="24"/>
        </w:rPr>
        <w:t>gender</w:t>
      </w:r>
      <w:proofErr w:type="spellEnd"/>
      <w:r w:rsidRPr="008D7A31">
        <w:rPr>
          <w:sz w:val="24"/>
          <w:szCs w:val="24"/>
        </w:rPr>
        <w:t xml:space="preserve"> oraz głośną krytykę Unii Europejskiej został poddany ostracyzmowi przez wiele brytyjskich instytucji artystycznych.</w:t>
      </w:r>
    </w:p>
    <w:p w14:paraId="065D66DF" w14:textId="5C52BCEA" w:rsidR="00947304" w:rsidRPr="008D7A31" w:rsidRDefault="00947304" w:rsidP="008D7A31">
      <w:pPr>
        <w:pStyle w:val="detale"/>
        <w:rPr>
          <w:i/>
          <w:iCs/>
          <w:sz w:val="24"/>
          <w:szCs w:val="24"/>
        </w:rPr>
      </w:pPr>
    </w:p>
    <w:p w14:paraId="6FF01F08" w14:textId="112EBF9E" w:rsidR="00947304" w:rsidRPr="008D7A31" w:rsidRDefault="00947304" w:rsidP="008D7A31">
      <w:pPr>
        <w:pStyle w:val="detale"/>
        <w:rPr>
          <w:sz w:val="24"/>
          <w:szCs w:val="24"/>
        </w:rPr>
      </w:pPr>
      <w:r w:rsidRPr="008D7A31">
        <w:rPr>
          <w:b/>
          <w:bCs/>
          <w:sz w:val="24"/>
          <w:szCs w:val="24"/>
        </w:rPr>
        <w:t>Agnieszka Kołek</w:t>
      </w:r>
      <w:r w:rsidR="00EF48ED" w:rsidRPr="008D7A31">
        <w:rPr>
          <w:b/>
          <w:bCs/>
          <w:sz w:val="24"/>
          <w:szCs w:val="24"/>
        </w:rPr>
        <w:t xml:space="preserve"> -</w:t>
      </w:r>
      <w:r w:rsidRPr="008D7A31">
        <w:rPr>
          <w:sz w:val="24"/>
          <w:szCs w:val="24"/>
        </w:rPr>
        <w:t xml:space="preserve">  artystka, kuratorka i współzałożycielka londyńskiego </w:t>
      </w:r>
      <w:hyperlink r:id="rId15" w:history="1">
        <w:proofErr w:type="spellStart"/>
        <w:r w:rsidRPr="008D7A31">
          <w:rPr>
            <w:rStyle w:val="Hipercze"/>
            <w:sz w:val="24"/>
            <w:szCs w:val="24"/>
          </w:rPr>
          <w:t>Passion</w:t>
        </w:r>
        <w:proofErr w:type="spellEnd"/>
        <w:r w:rsidRPr="008D7A31">
          <w:rPr>
            <w:rStyle w:val="Hipercze"/>
            <w:sz w:val="24"/>
            <w:szCs w:val="24"/>
          </w:rPr>
          <w:t xml:space="preserve"> for </w:t>
        </w:r>
        <w:proofErr w:type="spellStart"/>
        <w:r w:rsidRPr="008D7A31">
          <w:rPr>
            <w:rStyle w:val="Hipercze"/>
            <w:sz w:val="24"/>
            <w:szCs w:val="24"/>
          </w:rPr>
          <w:t>Freedom</w:t>
        </w:r>
        <w:proofErr w:type="spellEnd"/>
        <w:r w:rsidRPr="008D7A31">
          <w:rPr>
            <w:rStyle w:val="Hipercze"/>
            <w:sz w:val="24"/>
            <w:szCs w:val="24"/>
          </w:rPr>
          <w:t xml:space="preserve"> Art </w:t>
        </w:r>
        <w:proofErr w:type="spellStart"/>
        <w:r w:rsidRPr="008D7A31">
          <w:rPr>
            <w:rStyle w:val="Hipercze"/>
            <w:sz w:val="24"/>
            <w:szCs w:val="24"/>
          </w:rPr>
          <w:t>Festival</w:t>
        </w:r>
        <w:proofErr w:type="spellEnd"/>
      </w:hyperlink>
      <w:r w:rsidRPr="008D7A31">
        <w:rPr>
          <w:sz w:val="24"/>
          <w:szCs w:val="24"/>
        </w:rPr>
        <w:t>. Wspierając artystów, którym uniemożliwia się wystawianie ich prac, obnaża milczenie wielu i podważa dobre samopoczucie lokatorów „bezpiecznych przestrzeni”. Przeżyła</w:t>
      </w:r>
      <w:hyperlink r:id="rId16" w:history="1">
        <w:r w:rsidRPr="008D7A31">
          <w:rPr>
            <w:rStyle w:val="Hipercze"/>
            <w:sz w:val="24"/>
            <w:szCs w:val="24"/>
          </w:rPr>
          <w:t xml:space="preserve"> atak terrorystyczny w Kopenhadze w 2015 roku. </w:t>
        </w:r>
      </w:hyperlink>
      <w:r w:rsidRPr="008D7A31">
        <w:rPr>
          <w:sz w:val="24"/>
          <w:szCs w:val="24"/>
        </w:rPr>
        <w:t xml:space="preserve"> Po zamachu kontynuowała spotkanie na temat sztuki i bluźnierstwa, mówiąc: „Oni nie tylko chcą nas zabić. Chcą też, żebyśmy przestali rozmawiać i właśnie dlatego powinniśmy kontynuować”.</w:t>
      </w:r>
    </w:p>
    <w:p w14:paraId="07835529" w14:textId="77777777" w:rsidR="00B53623" w:rsidRPr="008D7A31" w:rsidRDefault="00B53623" w:rsidP="008D7A31">
      <w:pPr>
        <w:pStyle w:val="detale"/>
        <w:rPr>
          <w:sz w:val="24"/>
          <w:szCs w:val="24"/>
        </w:rPr>
      </w:pPr>
    </w:p>
    <w:p w14:paraId="37ADB36A" w14:textId="31875DF9" w:rsidR="007B6336" w:rsidRPr="008D7A31" w:rsidRDefault="007B6336" w:rsidP="008D7A31">
      <w:pPr>
        <w:pStyle w:val="detale"/>
        <w:rPr>
          <w:sz w:val="24"/>
          <w:szCs w:val="24"/>
        </w:rPr>
      </w:pPr>
      <w:r w:rsidRPr="008D7A31">
        <w:rPr>
          <w:sz w:val="24"/>
          <w:szCs w:val="24"/>
        </w:rPr>
        <w:t xml:space="preserve">Dyskusja odbędzie się </w:t>
      </w:r>
      <w:r w:rsidR="00AD567F" w:rsidRPr="008D7A31">
        <w:rPr>
          <w:sz w:val="24"/>
          <w:szCs w:val="24"/>
        </w:rPr>
        <w:t>23 listopada</w:t>
      </w:r>
      <w:r w:rsidR="00825892" w:rsidRPr="008D7A31">
        <w:rPr>
          <w:sz w:val="24"/>
          <w:szCs w:val="24"/>
        </w:rPr>
        <w:t xml:space="preserve"> </w:t>
      </w:r>
      <w:r w:rsidRPr="008D7A31">
        <w:rPr>
          <w:sz w:val="24"/>
          <w:szCs w:val="24"/>
        </w:rPr>
        <w:t>2023 o godzinie 18:30 w Pracowni, na parterze Zamku Ujazdowskiego.</w:t>
      </w:r>
    </w:p>
    <w:p w14:paraId="31B98C10" w14:textId="77777777" w:rsidR="00FB3C6C" w:rsidRPr="008D7A31" w:rsidRDefault="00FB3C6C" w:rsidP="00825892">
      <w:pPr>
        <w:pStyle w:val="detale"/>
        <w:rPr>
          <w:sz w:val="24"/>
          <w:szCs w:val="24"/>
        </w:rPr>
      </w:pPr>
    </w:p>
    <w:p w14:paraId="24022830" w14:textId="1EE56636" w:rsidR="009C26C3" w:rsidRDefault="006A2CDB" w:rsidP="006A2CDB">
      <w:pPr>
        <w:pStyle w:val="Podtytu"/>
      </w:pPr>
      <w:r>
        <w:t>Więcej informacji</w:t>
      </w:r>
      <w:r w:rsidR="00947304">
        <w:t>:</w:t>
      </w:r>
    </w:p>
    <w:p w14:paraId="6A4593F0" w14:textId="07557E52" w:rsidR="008D7A31" w:rsidRDefault="004672B9" w:rsidP="008517F2">
      <w:pPr>
        <w:pStyle w:val="Nagwek1"/>
      </w:pPr>
      <w:hyperlink r:id="rId17" w:history="1">
        <w:r w:rsidRPr="004229B2">
          <w:rPr>
            <w:rStyle w:val="Hipercze"/>
          </w:rPr>
          <w:t>https://u-jazdowski.pl/program/dyskusje/napiecia-kulturowe/uniewaznic-kulture-rosyjska-</w:t>
        </w:r>
      </w:hyperlink>
    </w:p>
    <w:p w14:paraId="65D7EDB9" w14:textId="77777777" w:rsidR="004672B9" w:rsidRPr="004672B9" w:rsidRDefault="004672B9" w:rsidP="004672B9"/>
    <w:p w14:paraId="64BF19A0" w14:textId="75FF9D61" w:rsidR="008517F2" w:rsidRDefault="008517F2" w:rsidP="008517F2">
      <w:pPr>
        <w:pStyle w:val="Nagwek1"/>
      </w:pPr>
      <w:r w:rsidRPr="00D93CF0">
        <w:t>Materiały prasowe</w:t>
      </w:r>
      <w:r w:rsidR="00EB6537">
        <w:t>:</w:t>
      </w:r>
    </w:p>
    <w:p w14:paraId="7E1C12BF" w14:textId="60998395" w:rsidR="00E33D6A" w:rsidRDefault="00E33D6A" w:rsidP="00E33D6A">
      <w:hyperlink r:id="rId18" w:history="1">
        <w:r w:rsidRPr="004229B2">
          <w:rPr>
            <w:rStyle w:val="Hipercze"/>
          </w:rPr>
          <w:t>https://u-jazdowski.pl/press-room/komunikaty-prasowe/napiecia-kulturowe/uniewaznic-kulture-rosyjska-</w:t>
        </w:r>
      </w:hyperlink>
    </w:p>
    <w:p w14:paraId="1398251C" w14:textId="77777777" w:rsidR="008D7A31" w:rsidRDefault="008D7A31" w:rsidP="00DB7DE8">
      <w:pPr>
        <w:pStyle w:val="Bezodstpw"/>
      </w:pPr>
    </w:p>
    <w:p w14:paraId="43718B73" w14:textId="77777777" w:rsidR="008D7A31" w:rsidRDefault="008D7A31" w:rsidP="00DB7DE8">
      <w:pPr>
        <w:pStyle w:val="Bezodstpw"/>
      </w:pPr>
    </w:p>
    <w:p w14:paraId="29587257" w14:textId="4ED45945" w:rsidR="00DB7DE8" w:rsidRDefault="00332AEC" w:rsidP="00DB7DE8">
      <w:pPr>
        <w:pStyle w:val="Bezodstpw"/>
      </w:pPr>
      <w:r w:rsidRPr="001218A7">
        <w:t>Organizator</w:t>
      </w:r>
    </w:p>
    <w:p w14:paraId="7163DA18" w14:textId="02163769" w:rsidR="00332AEC" w:rsidRDefault="00332AEC" w:rsidP="00DB7DE8">
      <w:pPr>
        <w:pStyle w:val="detale"/>
      </w:pPr>
      <w:r w:rsidRPr="00D93CF0">
        <w:t xml:space="preserve">Centrum </w:t>
      </w:r>
      <w:r w:rsidRPr="001218A7">
        <w:t>Sztuki</w:t>
      </w:r>
      <w:r w:rsidRPr="00D93CF0">
        <w:t xml:space="preserve"> Współczesnej Zamek Ujazdowski</w:t>
      </w:r>
    </w:p>
    <w:p w14:paraId="6B355FAD" w14:textId="29EBBB45" w:rsidR="00DB7DE8" w:rsidRPr="002F4732" w:rsidRDefault="00DB7DE8" w:rsidP="00332AEC">
      <w:pPr>
        <w:pStyle w:val="Bezodstpw"/>
        <w:rPr>
          <w:lang w:val="en-GB" w:bidi="pl-PL"/>
        </w:rPr>
      </w:pPr>
      <w:proofErr w:type="spellStart"/>
      <w:r w:rsidRPr="002F4732">
        <w:rPr>
          <w:lang w:val="en-GB" w:bidi="pl-PL"/>
        </w:rPr>
        <w:t>Współorganizatorzy</w:t>
      </w:r>
      <w:proofErr w:type="spellEnd"/>
    </w:p>
    <w:p w14:paraId="537C0A53" w14:textId="6EBF4D3E" w:rsidR="00DB7DE8" w:rsidRPr="00DB7DE8" w:rsidRDefault="00DB7DE8" w:rsidP="00DB7DE8">
      <w:pPr>
        <w:pStyle w:val="detale"/>
        <w:rPr>
          <w:lang w:val="en-GB" w:bidi="pl-PL"/>
        </w:rPr>
      </w:pPr>
      <w:r w:rsidRPr="00DB7DE8">
        <w:rPr>
          <w:lang w:val="en-GB" w:bidi="pl-PL"/>
        </w:rPr>
        <w:t>Passion For Freedom</w:t>
      </w:r>
    </w:p>
    <w:p w14:paraId="3D0F56D2" w14:textId="6D72E12D" w:rsidR="00332AEC" w:rsidRDefault="009F7A65" w:rsidP="00332AEC">
      <w:pPr>
        <w:pStyle w:val="Bezodstpw"/>
        <w:rPr>
          <w:lang w:bidi="pl-PL"/>
        </w:rPr>
      </w:pPr>
      <w:r>
        <w:rPr>
          <w:lang w:bidi="pl-PL"/>
        </w:rPr>
        <w:t>Cykl spotkań</w:t>
      </w:r>
      <w:r w:rsidR="00332AEC">
        <w:rPr>
          <w:lang w:bidi="pl-PL"/>
        </w:rPr>
        <w:t xml:space="preserve"> sfinansowan</w:t>
      </w:r>
      <w:r>
        <w:rPr>
          <w:lang w:bidi="pl-PL"/>
        </w:rPr>
        <w:t>y</w:t>
      </w:r>
      <w:r w:rsidR="00332AEC">
        <w:rPr>
          <w:lang w:bidi="pl-PL"/>
        </w:rPr>
        <w:t xml:space="preserve"> ze środków</w:t>
      </w:r>
    </w:p>
    <w:p w14:paraId="0675D8AC" w14:textId="35E2FF74" w:rsidR="008517F2" w:rsidRDefault="00332AEC" w:rsidP="00030A00">
      <w:pPr>
        <w:pStyle w:val="detale"/>
      </w:pPr>
      <w:r>
        <w:rPr>
          <w:lang w:bidi="pl-PL"/>
        </w:rPr>
        <w:t>Ministerstwa</w:t>
      </w:r>
      <w:r w:rsidRPr="00324270">
        <w:rPr>
          <w:lang w:bidi="pl-PL"/>
        </w:rPr>
        <w:t xml:space="preserve"> Kultury</w:t>
      </w:r>
      <w:r w:rsidR="00BB2A4D">
        <w:rPr>
          <w:lang w:bidi="pl-PL"/>
        </w:rPr>
        <w:t xml:space="preserve"> i</w:t>
      </w:r>
      <w:r w:rsidRPr="00324270">
        <w:rPr>
          <w:lang w:bidi="pl-PL"/>
        </w:rPr>
        <w:t xml:space="preserve"> Dziedzictwa Narodowego</w:t>
      </w:r>
    </w:p>
    <w:p w14:paraId="5842BEB2" w14:textId="4AD91E8D" w:rsidR="00861ED6" w:rsidRPr="00D93CF0" w:rsidRDefault="00861ED6" w:rsidP="00C97AC7">
      <w:pPr>
        <w:pStyle w:val="Bezodstpw"/>
      </w:pPr>
      <w:r w:rsidRPr="00D93CF0">
        <w:lastRenderedPageBreak/>
        <w:t xml:space="preserve">Partnerzy </w:t>
      </w:r>
      <w:r w:rsidRPr="00C97AC7">
        <w:t>medialni</w:t>
      </w:r>
    </w:p>
    <w:p w14:paraId="139A9456" w14:textId="5EDF6633" w:rsidR="00861ED6" w:rsidRDefault="00D74968" w:rsidP="00C97AC7">
      <w:pPr>
        <w:pStyle w:val="detale"/>
      </w:pPr>
      <w:proofErr w:type="spellStart"/>
      <w:r>
        <w:t>Tvp</w:t>
      </w:r>
      <w:proofErr w:type="spellEnd"/>
      <w:r>
        <w:t xml:space="preserve"> Kultura</w:t>
      </w:r>
      <w:r w:rsidR="00DB7DE8">
        <w:t xml:space="preserve">, Obieg, </w:t>
      </w:r>
      <w:proofErr w:type="spellStart"/>
      <w:r w:rsidR="00693DA5">
        <w:t>Aktivist</w:t>
      </w:r>
      <w:proofErr w:type="spellEnd"/>
      <w:r w:rsidR="00693DA5">
        <w:t xml:space="preserve">, </w:t>
      </w:r>
      <w:proofErr w:type="spellStart"/>
      <w:r w:rsidR="00B700C9">
        <w:t>GoOut</w:t>
      </w:r>
      <w:proofErr w:type="spellEnd"/>
      <w:r w:rsidR="00E10ED9">
        <w:t xml:space="preserve">, </w:t>
      </w:r>
      <w:r>
        <w:t>I.pl Naszemiasto.pl ,Radio dla Ciebie</w:t>
      </w:r>
    </w:p>
    <w:p w14:paraId="25088D73" w14:textId="77777777" w:rsidR="003E2F72" w:rsidRPr="00945D2F" w:rsidRDefault="003E2F72" w:rsidP="00C97AC7">
      <w:pPr>
        <w:pStyle w:val="detale"/>
      </w:pPr>
    </w:p>
    <w:p w14:paraId="6EAA55A3" w14:textId="77777777" w:rsidR="008D7A31" w:rsidRDefault="008D7A31" w:rsidP="00201D49">
      <w:pPr>
        <w:pStyle w:val="Nagwek1"/>
      </w:pPr>
    </w:p>
    <w:p w14:paraId="3AFD6F76" w14:textId="61936584" w:rsidR="008B29E3" w:rsidRDefault="0045750A" w:rsidP="00201D49">
      <w:pPr>
        <w:pStyle w:val="Nagwek1"/>
      </w:pPr>
      <w:r w:rsidRPr="00D93CF0">
        <w:t>Kontakt dla mediów</w:t>
      </w:r>
      <w:r w:rsidR="003E2F72">
        <w:t>:</w:t>
      </w:r>
    </w:p>
    <w:p w14:paraId="4DC0682F" w14:textId="3EA9D44E" w:rsidR="003E2F72" w:rsidRDefault="003E2F72" w:rsidP="003E2F72">
      <w:pPr>
        <w:pStyle w:val="Body"/>
        <w:tabs>
          <w:tab w:val="left" w:pos="8225"/>
        </w:tabs>
        <w:spacing w:after="0"/>
        <w:ind w:left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Dagmara Siemińska</w:t>
      </w:r>
    </w:p>
    <w:p w14:paraId="6969BB26" w14:textId="77777777" w:rsidR="003E2F72" w:rsidRDefault="003E2F72" w:rsidP="003E2F72">
      <w:pPr>
        <w:pStyle w:val="Body"/>
        <w:tabs>
          <w:tab w:val="left" w:pos="8225"/>
        </w:tabs>
        <w:spacing w:after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Centrum Sztuki Współczesnej Zamek Ujazdowski</w:t>
      </w:r>
    </w:p>
    <w:p w14:paraId="183D861C" w14:textId="77777777" w:rsidR="003E2F72" w:rsidRDefault="003E2F72" w:rsidP="003E2F72">
      <w:pPr>
        <w:pStyle w:val="Body"/>
        <w:tabs>
          <w:tab w:val="left" w:pos="8225"/>
        </w:tabs>
        <w:spacing w:after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+ 48 519 389 979</w:t>
      </w:r>
    </w:p>
    <w:p w14:paraId="0B4EA9D4" w14:textId="77777777" w:rsidR="003E2F72" w:rsidRDefault="00E33D6A" w:rsidP="003E2F72">
      <w:pPr>
        <w:pStyle w:val="Body"/>
        <w:tabs>
          <w:tab w:val="left" w:pos="8225"/>
        </w:tabs>
        <w:spacing w:after="0"/>
        <w:rPr>
          <w:color w:val="auto"/>
          <w:sz w:val="24"/>
          <w:szCs w:val="24"/>
        </w:rPr>
      </w:pPr>
      <w:hyperlink r:id="rId19" w:history="1">
        <w:r w:rsidR="003E2F72">
          <w:rPr>
            <w:rStyle w:val="Hipercze"/>
            <w:sz w:val="24"/>
            <w:szCs w:val="24"/>
          </w:rPr>
          <w:t>d.sieminska@u-jazdowski.pl</w:t>
        </w:r>
      </w:hyperlink>
      <w:r w:rsidR="003E2F72">
        <w:rPr>
          <w:rStyle w:val="Hipercze"/>
          <w:color w:val="auto"/>
          <w:sz w:val="24"/>
          <w:szCs w:val="24"/>
        </w:rPr>
        <w:t xml:space="preserve"> </w:t>
      </w:r>
    </w:p>
    <w:p w14:paraId="54C3F482" w14:textId="77777777" w:rsidR="003E2F72" w:rsidRPr="003E2F72" w:rsidRDefault="003E2F72" w:rsidP="003E2F72"/>
    <w:p w14:paraId="603C5714" w14:textId="77777777" w:rsidR="003E2F72" w:rsidRPr="00D93CF0" w:rsidRDefault="003E2F72" w:rsidP="0045750A"/>
    <w:sectPr w:rsidR="003E2F72" w:rsidRPr="00D93CF0" w:rsidSect="00D97339">
      <w:headerReference w:type="default" r:id="rId20"/>
      <w:footerReference w:type="default" r:id="rId21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777D55" w14:textId="77777777" w:rsidR="006537E3" w:rsidRDefault="006537E3" w:rsidP="00295A47">
      <w:r>
        <w:separator/>
      </w:r>
    </w:p>
  </w:endnote>
  <w:endnote w:type="continuationSeparator" w:id="0">
    <w:p w14:paraId="57E4A2D2" w14:textId="77777777" w:rsidR="006537E3" w:rsidRDefault="006537E3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interpunkcja-regular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65C42D44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60EA707B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1433F7" w14:textId="77777777" w:rsidR="006537E3" w:rsidRDefault="006537E3" w:rsidP="00295A47">
      <w:r>
        <w:separator/>
      </w:r>
    </w:p>
  </w:footnote>
  <w:footnote w:type="continuationSeparator" w:id="0">
    <w:p w14:paraId="054C09D2" w14:textId="77777777" w:rsidR="006537E3" w:rsidRDefault="006537E3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65C42D44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B5AFB7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97277"/>
    <w:multiLevelType w:val="multilevel"/>
    <w:tmpl w:val="029A4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BF42C2"/>
    <w:multiLevelType w:val="multilevel"/>
    <w:tmpl w:val="ADB44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643436"/>
    <w:multiLevelType w:val="multilevel"/>
    <w:tmpl w:val="7A78E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E34658"/>
    <w:multiLevelType w:val="multilevel"/>
    <w:tmpl w:val="9C34E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7E5900"/>
    <w:multiLevelType w:val="multilevel"/>
    <w:tmpl w:val="AB2A123E"/>
    <w:numStyleLink w:val="Styl1"/>
  </w:abstractNum>
  <w:abstractNum w:abstractNumId="6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7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9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0" w15:restartNumberingAfterBreak="0">
    <w:nsid w:val="37C132BC"/>
    <w:multiLevelType w:val="multilevel"/>
    <w:tmpl w:val="27DC6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D2204CD"/>
    <w:multiLevelType w:val="multilevel"/>
    <w:tmpl w:val="C9881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02E77C6"/>
    <w:multiLevelType w:val="hybridMultilevel"/>
    <w:tmpl w:val="7EB2D890"/>
    <w:numStyleLink w:val="Bullets"/>
  </w:abstractNum>
  <w:abstractNum w:abstractNumId="13" w15:restartNumberingAfterBreak="0">
    <w:nsid w:val="47373E5D"/>
    <w:multiLevelType w:val="multilevel"/>
    <w:tmpl w:val="8EFAA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5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6" w15:restartNumberingAfterBreak="0">
    <w:nsid w:val="54CA1F63"/>
    <w:multiLevelType w:val="multilevel"/>
    <w:tmpl w:val="AB2A123E"/>
    <w:numStyleLink w:val="Styl1"/>
  </w:abstractNum>
  <w:abstractNum w:abstractNumId="17" w15:restartNumberingAfterBreak="0">
    <w:nsid w:val="5BE4153B"/>
    <w:multiLevelType w:val="multilevel"/>
    <w:tmpl w:val="366E6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9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0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1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2" w15:restartNumberingAfterBreak="0">
    <w:nsid w:val="6ECC5003"/>
    <w:multiLevelType w:val="multilevel"/>
    <w:tmpl w:val="8984F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1787188144">
    <w:abstractNumId w:val="19"/>
  </w:num>
  <w:num w:numId="2" w16cid:durableId="682824860">
    <w:abstractNumId w:val="18"/>
  </w:num>
  <w:num w:numId="3" w16cid:durableId="325135255">
    <w:abstractNumId w:val="9"/>
  </w:num>
  <w:num w:numId="4" w16cid:durableId="1164471274">
    <w:abstractNumId w:val="8"/>
  </w:num>
  <w:num w:numId="5" w16cid:durableId="695350144">
    <w:abstractNumId w:val="20"/>
  </w:num>
  <w:num w:numId="6" w16cid:durableId="1215584322">
    <w:abstractNumId w:val="23"/>
  </w:num>
  <w:num w:numId="7" w16cid:durableId="569270609">
    <w:abstractNumId w:val="23"/>
    <w:lvlOverride w:ilvl="0">
      <w:startOverride w:val="1"/>
    </w:lvlOverride>
  </w:num>
  <w:num w:numId="8" w16cid:durableId="1247500079">
    <w:abstractNumId w:val="1"/>
  </w:num>
  <w:num w:numId="9" w16cid:durableId="116679325">
    <w:abstractNumId w:val="6"/>
  </w:num>
  <w:num w:numId="10" w16cid:durableId="1291937875">
    <w:abstractNumId w:val="15"/>
  </w:num>
  <w:num w:numId="11" w16cid:durableId="2095777824">
    <w:abstractNumId w:val="14"/>
  </w:num>
  <w:num w:numId="12" w16cid:durableId="575550755">
    <w:abstractNumId w:val="7"/>
  </w:num>
  <w:num w:numId="13" w16cid:durableId="964165665">
    <w:abstractNumId w:val="5"/>
  </w:num>
  <w:num w:numId="14" w16cid:durableId="1986811773">
    <w:abstractNumId w:val="16"/>
  </w:num>
  <w:num w:numId="15" w16cid:durableId="1375275561">
    <w:abstractNumId w:val="21"/>
  </w:num>
  <w:num w:numId="16" w16cid:durableId="1159807658">
    <w:abstractNumId w:val="12"/>
  </w:num>
  <w:num w:numId="17" w16cid:durableId="869877461">
    <w:abstractNumId w:val="22"/>
  </w:num>
  <w:num w:numId="18" w16cid:durableId="1116674090">
    <w:abstractNumId w:val="4"/>
  </w:num>
  <w:num w:numId="19" w16cid:durableId="1417439157">
    <w:abstractNumId w:val="10"/>
  </w:num>
  <w:num w:numId="20" w16cid:durableId="591164585">
    <w:abstractNumId w:val="11"/>
  </w:num>
  <w:num w:numId="21" w16cid:durableId="1055273905">
    <w:abstractNumId w:val="2"/>
  </w:num>
  <w:num w:numId="22" w16cid:durableId="96949703">
    <w:abstractNumId w:val="3"/>
  </w:num>
  <w:num w:numId="23" w16cid:durableId="1407453693">
    <w:abstractNumId w:val="17"/>
  </w:num>
  <w:num w:numId="24" w16cid:durableId="844441309">
    <w:abstractNumId w:val="13"/>
  </w:num>
  <w:num w:numId="25" w16cid:durableId="6734106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605"/>
    <w:rsid w:val="00020940"/>
    <w:rsid w:val="0002558D"/>
    <w:rsid w:val="00026715"/>
    <w:rsid w:val="00030A00"/>
    <w:rsid w:val="00032142"/>
    <w:rsid w:val="0003742A"/>
    <w:rsid w:val="00040669"/>
    <w:rsid w:val="00057529"/>
    <w:rsid w:val="00061C8F"/>
    <w:rsid w:val="000652CF"/>
    <w:rsid w:val="00080870"/>
    <w:rsid w:val="00081EB0"/>
    <w:rsid w:val="00086F70"/>
    <w:rsid w:val="000926F0"/>
    <w:rsid w:val="000958AD"/>
    <w:rsid w:val="000A2A0D"/>
    <w:rsid w:val="000B4329"/>
    <w:rsid w:val="000B5C15"/>
    <w:rsid w:val="000C1B09"/>
    <w:rsid w:val="000C27C0"/>
    <w:rsid w:val="000C48D7"/>
    <w:rsid w:val="000C64CB"/>
    <w:rsid w:val="000C7F54"/>
    <w:rsid w:val="000D2673"/>
    <w:rsid w:val="000D6161"/>
    <w:rsid w:val="000D7EEC"/>
    <w:rsid w:val="000E041D"/>
    <w:rsid w:val="000F2159"/>
    <w:rsid w:val="000F3608"/>
    <w:rsid w:val="000F4D59"/>
    <w:rsid w:val="000F7F08"/>
    <w:rsid w:val="000F7F4C"/>
    <w:rsid w:val="001004CF"/>
    <w:rsid w:val="001150E0"/>
    <w:rsid w:val="00117611"/>
    <w:rsid w:val="00120352"/>
    <w:rsid w:val="00121204"/>
    <w:rsid w:val="001218A7"/>
    <w:rsid w:val="00132A46"/>
    <w:rsid w:val="00135684"/>
    <w:rsid w:val="001363E4"/>
    <w:rsid w:val="00145586"/>
    <w:rsid w:val="00147C7D"/>
    <w:rsid w:val="001535EE"/>
    <w:rsid w:val="00156D95"/>
    <w:rsid w:val="001646C2"/>
    <w:rsid w:val="00164A70"/>
    <w:rsid w:val="0017033E"/>
    <w:rsid w:val="00172963"/>
    <w:rsid w:val="00175140"/>
    <w:rsid w:val="00176FE6"/>
    <w:rsid w:val="0018168C"/>
    <w:rsid w:val="00181AA1"/>
    <w:rsid w:val="00194261"/>
    <w:rsid w:val="001A2031"/>
    <w:rsid w:val="001A293C"/>
    <w:rsid w:val="001A5C87"/>
    <w:rsid w:val="001B1F6F"/>
    <w:rsid w:val="001C54E3"/>
    <w:rsid w:val="001D085F"/>
    <w:rsid w:val="001D2226"/>
    <w:rsid w:val="001E37C4"/>
    <w:rsid w:val="001E40C8"/>
    <w:rsid w:val="001F20A0"/>
    <w:rsid w:val="001F76DA"/>
    <w:rsid w:val="001F7982"/>
    <w:rsid w:val="00201593"/>
    <w:rsid w:val="00201D49"/>
    <w:rsid w:val="0020286E"/>
    <w:rsid w:val="00202FE1"/>
    <w:rsid w:val="0021031E"/>
    <w:rsid w:val="00211972"/>
    <w:rsid w:val="00211CF3"/>
    <w:rsid w:val="00212E09"/>
    <w:rsid w:val="002161E4"/>
    <w:rsid w:val="00222DC5"/>
    <w:rsid w:val="00241767"/>
    <w:rsid w:val="00243E6C"/>
    <w:rsid w:val="00245A1F"/>
    <w:rsid w:val="00246DFF"/>
    <w:rsid w:val="00256A13"/>
    <w:rsid w:val="00265033"/>
    <w:rsid w:val="002708E0"/>
    <w:rsid w:val="0027566B"/>
    <w:rsid w:val="00275E1A"/>
    <w:rsid w:val="00286AAD"/>
    <w:rsid w:val="00295A47"/>
    <w:rsid w:val="002A03DD"/>
    <w:rsid w:val="002A0C81"/>
    <w:rsid w:val="002A1D77"/>
    <w:rsid w:val="002A4C9B"/>
    <w:rsid w:val="002A6AC6"/>
    <w:rsid w:val="002B5B6B"/>
    <w:rsid w:val="002B6331"/>
    <w:rsid w:val="002B7CFC"/>
    <w:rsid w:val="002C1B5C"/>
    <w:rsid w:val="002C5584"/>
    <w:rsid w:val="002D4F26"/>
    <w:rsid w:val="002D687B"/>
    <w:rsid w:val="002F3401"/>
    <w:rsid w:val="002F4732"/>
    <w:rsid w:val="002F4B39"/>
    <w:rsid w:val="002F52C8"/>
    <w:rsid w:val="003002B7"/>
    <w:rsid w:val="00300A45"/>
    <w:rsid w:val="003103C3"/>
    <w:rsid w:val="0031233E"/>
    <w:rsid w:val="00321E92"/>
    <w:rsid w:val="00327DEB"/>
    <w:rsid w:val="00332AEC"/>
    <w:rsid w:val="003339E5"/>
    <w:rsid w:val="003475CC"/>
    <w:rsid w:val="00351FD2"/>
    <w:rsid w:val="0036123A"/>
    <w:rsid w:val="0036429F"/>
    <w:rsid w:val="00370943"/>
    <w:rsid w:val="00370D2D"/>
    <w:rsid w:val="003759B0"/>
    <w:rsid w:val="00376931"/>
    <w:rsid w:val="00385100"/>
    <w:rsid w:val="00386E24"/>
    <w:rsid w:val="003908FC"/>
    <w:rsid w:val="003A0403"/>
    <w:rsid w:val="003A3E3B"/>
    <w:rsid w:val="003A593B"/>
    <w:rsid w:val="003B135D"/>
    <w:rsid w:val="003B4B4E"/>
    <w:rsid w:val="003C1542"/>
    <w:rsid w:val="003C32FC"/>
    <w:rsid w:val="003C6B7E"/>
    <w:rsid w:val="003C7FC0"/>
    <w:rsid w:val="003D07FA"/>
    <w:rsid w:val="003D154A"/>
    <w:rsid w:val="003E2F72"/>
    <w:rsid w:val="003E6F75"/>
    <w:rsid w:val="00402C49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2E8A"/>
    <w:rsid w:val="00456672"/>
    <w:rsid w:val="004570E6"/>
    <w:rsid w:val="0045750A"/>
    <w:rsid w:val="0045752F"/>
    <w:rsid w:val="00461967"/>
    <w:rsid w:val="00466108"/>
    <w:rsid w:val="004672B9"/>
    <w:rsid w:val="00477EBE"/>
    <w:rsid w:val="00481955"/>
    <w:rsid w:val="004857AA"/>
    <w:rsid w:val="00485C13"/>
    <w:rsid w:val="0049118F"/>
    <w:rsid w:val="00491233"/>
    <w:rsid w:val="00496ADF"/>
    <w:rsid w:val="00497C51"/>
    <w:rsid w:val="004A0CFE"/>
    <w:rsid w:val="004C52B6"/>
    <w:rsid w:val="004F35D1"/>
    <w:rsid w:val="00501774"/>
    <w:rsid w:val="005029BC"/>
    <w:rsid w:val="00507E10"/>
    <w:rsid w:val="005317CC"/>
    <w:rsid w:val="00532874"/>
    <w:rsid w:val="00537E6A"/>
    <w:rsid w:val="0054656D"/>
    <w:rsid w:val="00546A15"/>
    <w:rsid w:val="0055035A"/>
    <w:rsid w:val="00552F9D"/>
    <w:rsid w:val="0055592D"/>
    <w:rsid w:val="0056020E"/>
    <w:rsid w:val="00565199"/>
    <w:rsid w:val="005719B1"/>
    <w:rsid w:val="00572321"/>
    <w:rsid w:val="00573FA3"/>
    <w:rsid w:val="005771E9"/>
    <w:rsid w:val="0058056A"/>
    <w:rsid w:val="00584F31"/>
    <w:rsid w:val="0059463E"/>
    <w:rsid w:val="00597758"/>
    <w:rsid w:val="005A4C8C"/>
    <w:rsid w:val="005C55F2"/>
    <w:rsid w:val="005C63F0"/>
    <w:rsid w:val="005D02E5"/>
    <w:rsid w:val="005D4404"/>
    <w:rsid w:val="005E4EE2"/>
    <w:rsid w:val="005E65DE"/>
    <w:rsid w:val="005F0F2A"/>
    <w:rsid w:val="005F38D8"/>
    <w:rsid w:val="005F6839"/>
    <w:rsid w:val="00600ABB"/>
    <w:rsid w:val="00612C25"/>
    <w:rsid w:val="006149BF"/>
    <w:rsid w:val="00627170"/>
    <w:rsid w:val="00633E11"/>
    <w:rsid w:val="00636E7B"/>
    <w:rsid w:val="00636F9D"/>
    <w:rsid w:val="0063712F"/>
    <w:rsid w:val="00640248"/>
    <w:rsid w:val="006511E9"/>
    <w:rsid w:val="006537E3"/>
    <w:rsid w:val="00655F21"/>
    <w:rsid w:val="0066360C"/>
    <w:rsid w:val="00673B60"/>
    <w:rsid w:val="0068033A"/>
    <w:rsid w:val="0068683F"/>
    <w:rsid w:val="00693DA5"/>
    <w:rsid w:val="006A2CDB"/>
    <w:rsid w:val="006A2EA5"/>
    <w:rsid w:val="006A39C6"/>
    <w:rsid w:val="006A3BA0"/>
    <w:rsid w:val="006B07AE"/>
    <w:rsid w:val="006C03CF"/>
    <w:rsid w:val="006C5FD6"/>
    <w:rsid w:val="006E0E8D"/>
    <w:rsid w:val="006F4F3E"/>
    <w:rsid w:val="006F52E4"/>
    <w:rsid w:val="007035A3"/>
    <w:rsid w:val="007109FE"/>
    <w:rsid w:val="007217D5"/>
    <w:rsid w:val="007240E0"/>
    <w:rsid w:val="00725454"/>
    <w:rsid w:val="00725DEF"/>
    <w:rsid w:val="007321BA"/>
    <w:rsid w:val="00732EF7"/>
    <w:rsid w:val="0073402E"/>
    <w:rsid w:val="007347DA"/>
    <w:rsid w:val="00735F48"/>
    <w:rsid w:val="00763C90"/>
    <w:rsid w:val="00771BA5"/>
    <w:rsid w:val="00775892"/>
    <w:rsid w:val="00784FE4"/>
    <w:rsid w:val="00786DB2"/>
    <w:rsid w:val="00792D44"/>
    <w:rsid w:val="007A0B80"/>
    <w:rsid w:val="007A11EB"/>
    <w:rsid w:val="007A22AF"/>
    <w:rsid w:val="007B4377"/>
    <w:rsid w:val="007B6336"/>
    <w:rsid w:val="007C1E53"/>
    <w:rsid w:val="007C5F85"/>
    <w:rsid w:val="007D2835"/>
    <w:rsid w:val="007D48AE"/>
    <w:rsid w:val="007F5872"/>
    <w:rsid w:val="007F5DA7"/>
    <w:rsid w:val="007F67AF"/>
    <w:rsid w:val="007F6B7F"/>
    <w:rsid w:val="00806B2B"/>
    <w:rsid w:val="00813CE6"/>
    <w:rsid w:val="008169D4"/>
    <w:rsid w:val="00821412"/>
    <w:rsid w:val="0082477C"/>
    <w:rsid w:val="00825892"/>
    <w:rsid w:val="0083023F"/>
    <w:rsid w:val="008328F7"/>
    <w:rsid w:val="00850392"/>
    <w:rsid w:val="008517F2"/>
    <w:rsid w:val="0085205A"/>
    <w:rsid w:val="00852A76"/>
    <w:rsid w:val="008555AB"/>
    <w:rsid w:val="00855E1E"/>
    <w:rsid w:val="0086146F"/>
    <w:rsid w:val="00861ED6"/>
    <w:rsid w:val="008745FE"/>
    <w:rsid w:val="008821C9"/>
    <w:rsid w:val="00897389"/>
    <w:rsid w:val="008A60E5"/>
    <w:rsid w:val="008B29E3"/>
    <w:rsid w:val="008B3852"/>
    <w:rsid w:val="008B58BA"/>
    <w:rsid w:val="008C7A22"/>
    <w:rsid w:val="008D0A59"/>
    <w:rsid w:val="008D1115"/>
    <w:rsid w:val="008D51FF"/>
    <w:rsid w:val="008D57BC"/>
    <w:rsid w:val="008D70B3"/>
    <w:rsid w:val="008D7A31"/>
    <w:rsid w:val="008E52CF"/>
    <w:rsid w:val="008F28F4"/>
    <w:rsid w:val="00903CFF"/>
    <w:rsid w:val="009076B6"/>
    <w:rsid w:val="00913574"/>
    <w:rsid w:val="00934FD8"/>
    <w:rsid w:val="00942A43"/>
    <w:rsid w:val="00947304"/>
    <w:rsid w:val="009532A7"/>
    <w:rsid w:val="00956053"/>
    <w:rsid w:val="00957707"/>
    <w:rsid w:val="009621F6"/>
    <w:rsid w:val="00971508"/>
    <w:rsid w:val="0097251A"/>
    <w:rsid w:val="00976ACD"/>
    <w:rsid w:val="00980B84"/>
    <w:rsid w:val="00986A54"/>
    <w:rsid w:val="00987ACF"/>
    <w:rsid w:val="009973E1"/>
    <w:rsid w:val="009A527B"/>
    <w:rsid w:val="009A5B9E"/>
    <w:rsid w:val="009A634B"/>
    <w:rsid w:val="009B0D5A"/>
    <w:rsid w:val="009B1B3A"/>
    <w:rsid w:val="009B7BA3"/>
    <w:rsid w:val="009C26C3"/>
    <w:rsid w:val="009C6C38"/>
    <w:rsid w:val="009D0222"/>
    <w:rsid w:val="009D33EC"/>
    <w:rsid w:val="009D7555"/>
    <w:rsid w:val="009E0961"/>
    <w:rsid w:val="009F00CC"/>
    <w:rsid w:val="009F3009"/>
    <w:rsid w:val="009F4074"/>
    <w:rsid w:val="009F4839"/>
    <w:rsid w:val="009F7A65"/>
    <w:rsid w:val="00A47A52"/>
    <w:rsid w:val="00A47C80"/>
    <w:rsid w:val="00A53C54"/>
    <w:rsid w:val="00A57BE2"/>
    <w:rsid w:val="00A57DF7"/>
    <w:rsid w:val="00A62952"/>
    <w:rsid w:val="00A81AC1"/>
    <w:rsid w:val="00A82E2C"/>
    <w:rsid w:val="00A83DF2"/>
    <w:rsid w:val="00A87773"/>
    <w:rsid w:val="00A91763"/>
    <w:rsid w:val="00A93583"/>
    <w:rsid w:val="00A93A80"/>
    <w:rsid w:val="00A97311"/>
    <w:rsid w:val="00AA13D2"/>
    <w:rsid w:val="00AB4D94"/>
    <w:rsid w:val="00AC70CD"/>
    <w:rsid w:val="00AD0622"/>
    <w:rsid w:val="00AD2D4B"/>
    <w:rsid w:val="00AD52F3"/>
    <w:rsid w:val="00AD567F"/>
    <w:rsid w:val="00AE3312"/>
    <w:rsid w:val="00AF1006"/>
    <w:rsid w:val="00AF74C3"/>
    <w:rsid w:val="00B123E7"/>
    <w:rsid w:val="00B127B5"/>
    <w:rsid w:val="00B23CE6"/>
    <w:rsid w:val="00B3594D"/>
    <w:rsid w:val="00B4079C"/>
    <w:rsid w:val="00B4451E"/>
    <w:rsid w:val="00B4590B"/>
    <w:rsid w:val="00B51984"/>
    <w:rsid w:val="00B52249"/>
    <w:rsid w:val="00B524CB"/>
    <w:rsid w:val="00B525A6"/>
    <w:rsid w:val="00B53623"/>
    <w:rsid w:val="00B56412"/>
    <w:rsid w:val="00B618F8"/>
    <w:rsid w:val="00B6191D"/>
    <w:rsid w:val="00B626FF"/>
    <w:rsid w:val="00B67F92"/>
    <w:rsid w:val="00B700C9"/>
    <w:rsid w:val="00B76353"/>
    <w:rsid w:val="00B90EE0"/>
    <w:rsid w:val="00BA57D6"/>
    <w:rsid w:val="00BB04D7"/>
    <w:rsid w:val="00BB2A4D"/>
    <w:rsid w:val="00BC08FA"/>
    <w:rsid w:val="00BC2929"/>
    <w:rsid w:val="00BC536C"/>
    <w:rsid w:val="00BD4C7E"/>
    <w:rsid w:val="00BD52A3"/>
    <w:rsid w:val="00BE221D"/>
    <w:rsid w:val="00BE3155"/>
    <w:rsid w:val="00BE4433"/>
    <w:rsid w:val="00BE76DE"/>
    <w:rsid w:val="00BF4BB7"/>
    <w:rsid w:val="00BF55BC"/>
    <w:rsid w:val="00BF5954"/>
    <w:rsid w:val="00C001BD"/>
    <w:rsid w:val="00C01ED6"/>
    <w:rsid w:val="00C026F0"/>
    <w:rsid w:val="00C03829"/>
    <w:rsid w:val="00C1100A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3D9D"/>
    <w:rsid w:val="00C54D26"/>
    <w:rsid w:val="00C572A4"/>
    <w:rsid w:val="00C61E85"/>
    <w:rsid w:val="00C63653"/>
    <w:rsid w:val="00C66C0C"/>
    <w:rsid w:val="00C706DA"/>
    <w:rsid w:val="00C764EF"/>
    <w:rsid w:val="00C82104"/>
    <w:rsid w:val="00C841AF"/>
    <w:rsid w:val="00C844C0"/>
    <w:rsid w:val="00C84914"/>
    <w:rsid w:val="00C97386"/>
    <w:rsid w:val="00C97AC7"/>
    <w:rsid w:val="00C97C0B"/>
    <w:rsid w:val="00CB3DFC"/>
    <w:rsid w:val="00CB698B"/>
    <w:rsid w:val="00CC3C8F"/>
    <w:rsid w:val="00CD17A9"/>
    <w:rsid w:val="00CD5317"/>
    <w:rsid w:val="00CF181D"/>
    <w:rsid w:val="00CF29F1"/>
    <w:rsid w:val="00CF596E"/>
    <w:rsid w:val="00D00509"/>
    <w:rsid w:val="00D00B17"/>
    <w:rsid w:val="00D0750C"/>
    <w:rsid w:val="00D2034A"/>
    <w:rsid w:val="00D21A6F"/>
    <w:rsid w:val="00D32A98"/>
    <w:rsid w:val="00D34F23"/>
    <w:rsid w:val="00D3676E"/>
    <w:rsid w:val="00D37C78"/>
    <w:rsid w:val="00D44419"/>
    <w:rsid w:val="00D56714"/>
    <w:rsid w:val="00D60829"/>
    <w:rsid w:val="00D625BF"/>
    <w:rsid w:val="00D72895"/>
    <w:rsid w:val="00D72E3E"/>
    <w:rsid w:val="00D74968"/>
    <w:rsid w:val="00D86346"/>
    <w:rsid w:val="00D9264D"/>
    <w:rsid w:val="00D93CF0"/>
    <w:rsid w:val="00D96E28"/>
    <w:rsid w:val="00D97339"/>
    <w:rsid w:val="00D97E4C"/>
    <w:rsid w:val="00DB5329"/>
    <w:rsid w:val="00DB7DE8"/>
    <w:rsid w:val="00DC025D"/>
    <w:rsid w:val="00DC6E38"/>
    <w:rsid w:val="00DD607F"/>
    <w:rsid w:val="00DE3724"/>
    <w:rsid w:val="00DE7F72"/>
    <w:rsid w:val="00DF00B1"/>
    <w:rsid w:val="00DF39A7"/>
    <w:rsid w:val="00E02518"/>
    <w:rsid w:val="00E0321E"/>
    <w:rsid w:val="00E05192"/>
    <w:rsid w:val="00E106E9"/>
    <w:rsid w:val="00E10A7A"/>
    <w:rsid w:val="00E10ED9"/>
    <w:rsid w:val="00E1353A"/>
    <w:rsid w:val="00E16305"/>
    <w:rsid w:val="00E24FB9"/>
    <w:rsid w:val="00E274EF"/>
    <w:rsid w:val="00E31168"/>
    <w:rsid w:val="00E33D6A"/>
    <w:rsid w:val="00E340CC"/>
    <w:rsid w:val="00E41606"/>
    <w:rsid w:val="00E43825"/>
    <w:rsid w:val="00E44787"/>
    <w:rsid w:val="00E53A29"/>
    <w:rsid w:val="00E56582"/>
    <w:rsid w:val="00E62BF1"/>
    <w:rsid w:val="00E67F48"/>
    <w:rsid w:val="00E749CB"/>
    <w:rsid w:val="00E75E29"/>
    <w:rsid w:val="00E76FE2"/>
    <w:rsid w:val="00E8485A"/>
    <w:rsid w:val="00E87381"/>
    <w:rsid w:val="00E9063D"/>
    <w:rsid w:val="00E97175"/>
    <w:rsid w:val="00EA0FD6"/>
    <w:rsid w:val="00EA500C"/>
    <w:rsid w:val="00EB6537"/>
    <w:rsid w:val="00EC0E61"/>
    <w:rsid w:val="00EC1FF1"/>
    <w:rsid w:val="00EC3D9C"/>
    <w:rsid w:val="00EC65D8"/>
    <w:rsid w:val="00EC6ED5"/>
    <w:rsid w:val="00EE2D4A"/>
    <w:rsid w:val="00EF16A1"/>
    <w:rsid w:val="00EF1CBC"/>
    <w:rsid w:val="00EF48ED"/>
    <w:rsid w:val="00EF5807"/>
    <w:rsid w:val="00EF69E4"/>
    <w:rsid w:val="00F022A5"/>
    <w:rsid w:val="00F07192"/>
    <w:rsid w:val="00F07AEB"/>
    <w:rsid w:val="00F12D2F"/>
    <w:rsid w:val="00F15486"/>
    <w:rsid w:val="00F26A4F"/>
    <w:rsid w:val="00F276D4"/>
    <w:rsid w:val="00F27F9E"/>
    <w:rsid w:val="00F42BFF"/>
    <w:rsid w:val="00F450AD"/>
    <w:rsid w:val="00F473C2"/>
    <w:rsid w:val="00F47D3E"/>
    <w:rsid w:val="00F507EB"/>
    <w:rsid w:val="00F51285"/>
    <w:rsid w:val="00F6116C"/>
    <w:rsid w:val="00F62B94"/>
    <w:rsid w:val="00F63BBA"/>
    <w:rsid w:val="00F67A16"/>
    <w:rsid w:val="00F73A45"/>
    <w:rsid w:val="00F753D0"/>
    <w:rsid w:val="00F818EF"/>
    <w:rsid w:val="00F848A2"/>
    <w:rsid w:val="00F92C74"/>
    <w:rsid w:val="00F94D2F"/>
    <w:rsid w:val="00F950CE"/>
    <w:rsid w:val="00F96EB0"/>
    <w:rsid w:val="00FA16E6"/>
    <w:rsid w:val="00FA1E48"/>
    <w:rsid w:val="00FA2D72"/>
    <w:rsid w:val="00FA6061"/>
    <w:rsid w:val="00FA6C22"/>
    <w:rsid w:val="00FA6F6B"/>
    <w:rsid w:val="00FB262A"/>
    <w:rsid w:val="00FB2CF7"/>
    <w:rsid w:val="00FB3C6C"/>
    <w:rsid w:val="00FB417E"/>
    <w:rsid w:val="00FB6EDF"/>
    <w:rsid w:val="00FC7037"/>
    <w:rsid w:val="00FD0070"/>
    <w:rsid w:val="00FD1EB9"/>
    <w:rsid w:val="00FD2A78"/>
    <w:rsid w:val="00FD3E81"/>
    <w:rsid w:val="00FD5318"/>
    <w:rsid w:val="00FD72A6"/>
    <w:rsid w:val="00FF25E9"/>
    <w:rsid w:val="00FF2B0E"/>
    <w:rsid w:val="00FF4F30"/>
    <w:rsid w:val="165E36C2"/>
    <w:rsid w:val="183DCF22"/>
    <w:rsid w:val="185D6B58"/>
    <w:rsid w:val="1AA1AF82"/>
    <w:rsid w:val="247444BC"/>
    <w:rsid w:val="263BEF42"/>
    <w:rsid w:val="2661663C"/>
    <w:rsid w:val="26DC2C57"/>
    <w:rsid w:val="2C7F23D0"/>
    <w:rsid w:val="325805F4"/>
    <w:rsid w:val="32ECB6FC"/>
    <w:rsid w:val="335ACB1A"/>
    <w:rsid w:val="381DFC7A"/>
    <w:rsid w:val="39BEB14E"/>
    <w:rsid w:val="3AE292D3"/>
    <w:rsid w:val="42F38118"/>
    <w:rsid w:val="43F125BA"/>
    <w:rsid w:val="4D06C15D"/>
    <w:rsid w:val="4ED94AAA"/>
    <w:rsid w:val="5333674B"/>
    <w:rsid w:val="55E45548"/>
    <w:rsid w:val="5939785F"/>
    <w:rsid w:val="65C42D44"/>
    <w:rsid w:val="66EE3C05"/>
    <w:rsid w:val="674DB860"/>
    <w:rsid w:val="697DCF59"/>
    <w:rsid w:val="7319B142"/>
    <w:rsid w:val="75BE0F6B"/>
    <w:rsid w:val="75D2CFF5"/>
    <w:rsid w:val="7C35AB5F"/>
    <w:rsid w:val="7C674E76"/>
    <w:rsid w:val="7EB39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D567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 w:val="0"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572A4"/>
    <w:pPr>
      <w:tabs>
        <w:tab w:val="clear" w:pos="8505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572A4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rsid w:val="00693DA5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A3E3B"/>
    <w:pPr>
      <w:spacing w:after="0" w:line="240" w:lineRule="auto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Pogrubienie">
    <w:name w:val="Strong"/>
    <w:basedOn w:val="Domylnaczcionkaakapitu"/>
    <w:uiPriority w:val="22"/>
    <w:qFormat/>
    <w:rsid w:val="008517F2"/>
    <w:rPr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D567F"/>
    <w:rPr>
      <w:rFonts w:asciiTheme="majorHAnsi" w:eastAsiaTheme="majorEastAsia" w:hAnsiTheme="majorHAnsi" w:cstheme="majorBidi"/>
      <w:bCs/>
      <w:i/>
      <w:color w:val="365F91" w:themeColor="accent1" w:themeShade="BF"/>
      <w:sz w:val="21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65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7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4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49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27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60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678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38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97593">
          <w:marLeft w:val="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93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40734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17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9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6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ncelrussia.info/" TargetMode="External"/><Relationship Id="rId13" Type="http://schemas.openxmlformats.org/officeDocument/2006/relationships/hyperlink" Target="https://tiffanyjenkinsinfo.com/" TargetMode="External"/><Relationship Id="rId18" Type="http://schemas.openxmlformats.org/officeDocument/2006/relationships/hyperlink" Target="https://u-jazdowski.pl/press-room/komunikaty-prasowe/napiecia-kulturowe/uniewaznic-kulture-rosyjska-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andriej-moskwin.pl/index.php/publications" TargetMode="External"/><Relationship Id="rId17" Type="http://schemas.openxmlformats.org/officeDocument/2006/relationships/hyperlink" Target="https://u-jazdowski.pl/program/dyskusje/napiecia-kulturowe/uniewaznic-kulture-rosyjska-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29uDwTl8dSE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pracownia-teatr-dramat-esw.uw.edu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assionforfreedom.art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andriej-moskwin.pl/" TargetMode="External"/><Relationship Id="rId19" Type="http://schemas.openxmlformats.org/officeDocument/2006/relationships/hyperlink" Target="mailto:d.sieminska@u-jazdowsk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etoperashop.org/shop/cancel-putin-not-pushkin-magnet-25055" TargetMode="External"/><Relationship Id="rId14" Type="http://schemas.openxmlformats.org/officeDocument/2006/relationships/hyperlink" Target="https://podcasts.apple.com/gb/podcast/behind-the-scenes-at-the-museum/id1456285277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105EE-5F29-034B-96E3-D6A23FC71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887</Words>
  <Characters>5323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Dagmara Siemińska</cp:lastModifiedBy>
  <cp:revision>2</cp:revision>
  <cp:lastPrinted>2023-06-22T08:27:00Z</cp:lastPrinted>
  <dcterms:created xsi:type="dcterms:W3CDTF">2023-11-13T10:37:00Z</dcterms:created>
  <dcterms:modified xsi:type="dcterms:W3CDTF">2023-11-13T10:37:00Z</dcterms:modified>
</cp:coreProperties>
</file>