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5E153" w14:textId="29A826E7" w:rsidR="006C4464" w:rsidRDefault="006C4464" w:rsidP="006C4464">
      <w:pPr>
        <w:pStyle w:val="Podtytu"/>
      </w:pPr>
      <w:r>
        <w:t>Informacja prasowa, 31/01/2020</w:t>
      </w:r>
    </w:p>
    <w:p w14:paraId="74EA1E5B" w14:textId="59BE1363" w:rsidR="007C6C4D" w:rsidRDefault="006C4464" w:rsidP="00F113BC">
      <w:pPr>
        <w:pStyle w:val="Tytu"/>
      </w:pPr>
      <w:r>
        <w:t>Zwycięzcy</w:t>
      </w:r>
      <w:r w:rsidR="007C6C4D" w:rsidRPr="002A00D1">
        <w:t xml:space="preserve"> </w:t>
      </w:r>
      <w:r w:rsidR="00A07CC9">
        <w:t xml:space="preserve">Nagród </w:t>
      </w:r>
      <w:r w:rsidR="007C6C4D" w:rsidRPr="00F113BC">
        <w:t>Project</w:t>
      </w:r>
      <w:r w:rsidR="007C6C4D" w:rsidRPr="002A00D1">
        <w:t xml:space="preserve"> Room</w:t>
      </w:r>
      <w:r w:rsidR="0030581B">
        <w:t xml:space="preserve"> 201</w:t>
      </w:r>
      <w:r>
        <w:t>9</w:t>
      </w:r>
    </w:p>
    <w:p w14:paraId="6BFA9394" w14:textId="5378A00C" w:rsidR="006C4464" w:rsidRPr="006C4464" w:rsidRDefault="006C4464" w:rsidP="006C4464">
      <w:pPr>
        <w:pStyle w:val="Podtytu"/>
      </w:pPr>
      <w:r>
        <w:t>Centrum Sztuki Współczesnej Zamek Ujazdowski</w:t>
      </w:r>
    </w:p>
    <w:p w14:paraId="549B6C56" w14:textId="77777777" w:rsidR="00F113BC" w:rsidRPr="00F113BC" w:rsidRDefault="00F113BC" w:rsidP="00F113BC"/>
    <w:p w14:paraId="3D5F8716" w14:textId="4CC42714" w:rsidR="006C4464" w:rsidRDefault="006C4464" w:rsidP="003005C8">
      <w:pPr>
        <w:pStyle w:val="Podtytu"/>
      </w:pPr>
      <w:r>
        <w:t>Znamy Zwycięzców</w:t>
      </w:r>
      <w:r w:rsidR="0097788C">
        <w:t xml:space="preserve"> </w:t>
      </w:r>
      <w:r>
        <w:t xml:space="preserve">Nagród Project Room 2019. Nagrodę </w:t>
      </w:r>
      <w:r w:rsidR="00102987">
        <w:t xml:space="preserve">w </w:t>
      </w:r>
      <w:r>
        <w:t xml:space="preserve">wysokości 20.000 zł otrzymali artyści z kolektywu Dom Mody Limanka (Tomasz Armada, Dominika Ciemięga, Sasa Lubińska, Kacper Szalecki). Nagrodę </w:t>
      </w:r>
      <w:r w:rsidR="00102987">
        <w:t xml:space="preserve">w </w:t>
      </w:r>
      <w:r>
        <w:t xml:space="preserve">wysokości 10.000 zł otrzymał Horacy Muszyński. </w:t>
      </w:r>
    </w:p>
    <w:p w14:paraId="49B4F09D" w14:textId="0B9CB6DF" w:rsidR="00F62AF3" w:rsidRPr="00213D79" w:rsidRDefault="00F62AF3" w:rsidP="00F62AF3">
      <w:r>
        <w:t xml:space="preserve">W 2019 roku w Project Roomie Centrum Sztuki Współczesnej Zamek Ujazdowski można było obejrzeć </w:t>
      </w:r>
      <w:r w:rsidRPr="00301338">
        <w:t>wystaw</w:t>
      </w:r>
      <w:r>
        <w:t xml:space="preserve">y Marty Krześlak </w:t>
      </w:r>
      <w:r>
        <w:rPr>
          <w:i/>
          <w:iCs w:val="0"/>
        </w:rPr>
        <w:t>Bal u plastyków,</w:t>
      </w:r>
      <w:r w:rsidRPr="00301338">
        <w:t xml:space="preserve"> </w:t>
      </w:r>
      <w:r>
        <w:t xml:space="preserve">Domu Mody Limanka </w:t>
      </w:r>
      <w:r>
        <w:rPr>
          <w:i/>
          <w:iCs w:val="0"/>
        </w:rPr>
        <w:t xml:space="preserve">Ostatni pociąg do Warszawy, </w:t>
      </w:r>
      <w:r>
        <w:t xml:space="preserve">Jana Moszumańskiego-Kotwicy </w:t>
      </w:r>
      <w:r>
        <w:rPr>
          <w:i/>
          <w:iCs w:val="0"/>
        </w:rPr>
        <w:t xml:space="preserve">Obcowanie. Studium ciśnień, </w:t>
      </w:r>
      <w:r w:rsidRPr="00F62AF3">
        <w:t>Wiktorii Walendzik</w:t>
      </w:r>
      <w:r>
        <w:rPr>
          <w:i/>
          <w:iCs w:val="0"/>
        </w:rPr>
        <w:t xml:space="preserve"> please somebody game end me, </w:t>
      </w:r>
      <w:r>
        <w:t xml:space="preserve">Horacego Muszyńskiego </w:t>
      </w:r>
      <w:r>
        <w:rPr>
          <w:i/>
          <w:iCs w:val="0"/>
        </w:rPr>
        <w:t>ASS.DEATH.DICKS (czyt. aesthetics)</w:t>
      </w:r>
      <w:r>
        <w:t xml:space="preserve"> </w:t>
      </w:r>
      <w:r w:rsidRPr="00301338">
        <w:t xml:space="preserve">oraz </w:t>
      </w:r>
      <w:r>
        <w:t>Róży Dudy i Michała Soi</w:t>
      </w:r>
      <w:r>
        <w:rPr>
          <w:i/>
          <w:iCs w:val="0"/>
        </w:rPr>
        <w:t xml:space="preserve"> Nie obejmuj płonących posągów</w:t>
      </w:r>
      <w:r w:rsidRPr="00301338">
        <w:t xml:space="preserve">. </w:t>
      </w:r>
    </w:p>
    <w:p w14:paraId="43224A1A" w14:textId="1620501F" w:rsidR="009D01F9" w:rsidRDefault="006C4464" w:rsidP="006C4464">
      <w:r>
        <w:t xml:space="preserve">Nagrody dla najciekawszych wystaw przyznało międzynarodowe jury w składzie: Piotr Policht </w:t>
      </w:r>
      <w:r w:rsidRPr="006C4464">
        <w:t>(redaktor magazynu „Szum”), Agnieszka Polska (artystka sztuk wizualnych), Francesco Tenaglia (redaktor „Mousse Magazine”), João Laia (główny kurator w Muzeum Sztuki Współczesnej Kiasma) oraz Jarosław Lubiak (były dyrektor programowy Centrum Sztuki Współczesnej Zamek Ujazdowski</w:t>
      </w:r>
      <w:r w:rsidR="009D01F9">
        <w:t>, przewodniczący</w:t>
      </w:r>
      <w:r w:rsidRPr="006C4464">
        <w:t>)</w:t>
      </w:r>
      <w:r>
        <w:t xml:space="preserve">. </w:t>
      </w:r>
    </w:p>
    <w:p w14:paraId="4011EB1E" w14:textId="1C1C0BD3" w:rsidR="009D01F9" w:rsidRDefault="009D01F9" w:rsidP="009D01F9">
      <w:pPr>
        <w:rPr>
          <w:rFonts w:ascii="Calibri" w:hAnsi="Calibri" w:cs="Calibri"/>
          <w:sz w:val="22"/>
          <w:szCs w:val="22"/>
        </w:rPr>
      </w:pPr>
      <w:r>
        <w:t xml:space="preserve">Jurorzy przyznali pierwszą nagrodę Domowi Mody Limanka za projekt </w:t>
      </w:r>
      <w:r>
        <w:rPr>
          <w:i/>
        </w:rPr>
        <w:t>Ostatni pociąg do Warszawy</w:t>
      </w:r>
      <w:r w:rsidRPr="009D01F9">
        <w:rPr>
          <w:iCs w:val="0"/>
        </w:rPr>
        <w:t xml:space="preserve">, </w:t>
      </w:r>
      <w:r>
        <w:t>doceniając „</w:t>
      </w:r>
      <w:r w:rsidRPr="009D01F9">
        <w:rPr>
          <w:iCs w:val="0"/>
        </w:rPr>
        <w:t>najlepszą porażkę”</w:t>
      </w:r>
      <w:r>
        <w:t xml:space="preserve">. </w:t>
      </w:r>
      <w:r w:rsidR="00C7302F">
        <w:t xml:space="preserve">Artyści w swoim filmie poruszyli temat </w:t>
      </w:r>
      <w:r>
        <w:t>relacji między centrum a peryferiami, mechanizmów kariery artystycznej</w:t>
      </w:r>
      <w:r w:rsidR="00BA33F9">
        <w:t xml:space="preserve"> oraz</w:t>
      </w:r>
      <w:r>
        <w:t xml:space="preserve"> grupowej współpracy. </w:t>
      </w:r>
      <w:r w:rsidR="00C7302F">
        <w:t>Wysoko oceniony został warsztat filmowy oraz to, że</w:t>
      </w:r>
      <w:r w:rsidR="00BA33F9">
        <w:t xml:space="preserve"> artyści</w:t>
      </w:r>
      <w:r>
        <w:t xml:space="preserve"> wyciągnę</w:t>
      </w:r>
      <w:r w:rsidR="00BA33F9">
        <w:t>li</w:t>
      </w:r>
      <w:r>
        <w:t xml:space="preserve"> ostateczne konsekwencje z koncepcji projektu</w:t>
      </w:r>
      <w:r w:rsidR="00C7302F">
        <w:t xml:space="preserve">, ogłaszając </w:t>
      </w:r>
      <w:r w:rsidR="00F62AF3">
        <w:t xml:space="preserve">rozwiązanie </w:t>
      </w:r>
      <w:r w:rsidR="00C7302F">
        <w:t>kolektyw</w:t>
      </w:r>
      <w:r w:rsidR="00F62AF3">
        <w:t>u</w:t>
      </w:r>
      <w:r w:rsidR="00C7302F">
        <w:t xml:space="preserve"> podczas </w:t>
      </w:r>
      <w:r w:rsidR="00102987">
        <w:t>otwarcia</w:t>
      </w:r>
      <w:bookmarkStart w:id="0" w:name="_GoBack"/>
      <w:bookmarkEnd w:id="0"/>
      <w:r>
        <w:t>.</w:t>
      </w:r>
    </w:p>
    <w:p w14:paraId="0A75A5AF" w14:textId="61774D89" w:rsidR="009D01F9" w:rsidRDefault="009D01F9" w:rsidP="009D01F9">
      <w:r>
        <w:t>Drugą nagrodę otrzym</w:t>
      </w:r>
      <w:r w:rsidR="00C7302F">
        <w:t>ał</w:t>
      </w:r>
      <w:r>
        <w:t xml:space="preserve"> projekt Horacego Muszyńskiego </w:t>
      </w:r>
      <w:r>
        <w:rPr>
          <w:i/>
        </w:rPr>
        <w:t>ASS.DEATH.DICKS (czyt. aesthetics)</w:t>
      </w:r>
      <w:r>
        <w:t xml:space="preserve"> za aranżację przestrzeni wystawowej. Przekształcenie galeryjnego wnętrza w plan zdjęciowy pozwoliło wytworzyć sugestywną inscenizację, oferującą widzom wyjątkowe doświadczenie estetyczne</w:t>
      </w:r>
      <w:r w:rsidR="00A755A9">
        <w:t xml:space="preserve"> – napisali jurorzy w uzasadnieniu</w:t>
      </w:r>
      <w:r>
        <w:t>.</w:t>
      </w:r>
    </w:p>
    <w:p w14:paraId="3A1078DA" w14:textId="0088C99D" w:rsidR="006C4464" w:rsidRDefault="00C7302F" w:rsidP="006C4464">
      <w:r>
        <w:t>Z</w:t>
      </w:r>
      <w:r w:rsidR="006C4464">
        <w:t>wycięzc</w:t>
      </w:r>
      <w:r>
        <w:t xml:space="preserve">y ogłoszeni zostali </w:t>
      </w:r>
      <w:r w:rsidR="006C4464">
        <w:t xml:space="preserve">podczas performansu </w:t>
      </w:r>
      <w:r w:rsidR="006C4464">
        <w:rPr>
          <w:i/>
          <w:iCs w:val="0"/>
        </w:rPr>
        <w:t xml:space="preserve">One Woman Show </w:t>
      </w:r>
      <w:r w:rsidR="006C4464">
        <w:t>Mart</w:t>
      </w:r>
      <w:r w:rsidR="009D01F9">
        <w:t>y</w:t>
      </w:r>
      <w:r w:rsidR="006C4464">
        <w:t xml:space="preserve"> Ziółek</w:t>
      </w:r>
      <w:r>
        <w:t xml:space="preserve">. </w:t>
      </w:r>
      <w:r w:rsidR="00BA33F9">
        <w:t>Od trzech lat młodzi polscy artyści zapraszani są do przygotowania oprawy wieczoru wręczenia nagród Project Room. W ubiegłych latach za inscenizację odpowiedzialne były</w:t>
      </w:r>
      <w:r w:rsidR="00254B4D">
        <w:t xml:space="preserve"> </w:t>
      </w:r>
      <w:r w:rsidR="00BA33F9">
        <w:t>Małpeczki (Magdalena Kozłowska i Maria Toboła) oraz Dominika Olszowy.</w:t>
      </w:r>
    </w:p>
    <w:p w14:paraId="6BC586D4" w14:textId="182EDEC2" w:rsidR="00C7302F" w:rsidRDefault="002A58EC" w:rsidP="004B0BCC">
      <w:r w:rsidRPr="002A00D1">
        <w:rPr>
          <w:rFonts w:cstheme="minorBidi"/>
        </w:rPr>
        <w:t xml:space="preserve">Centrum Sztuki Współczesnej Zamek Ujazdowski </w:t>
      </w:r>
      <w:r w:rsidR="004B0BCC">
        <w:rPr>
          <w:rFonts w:cstheme="minorBidi"/>
        </w:rPr>
        <w:t xml:space="preserve">od lat </w:t>
      </w:r>
      <w:r w:rsidRPr="002A00D1">
        <w:rPr>
          <w:rFonts w:cstheme="minorBidi"/>
        </w:rPr>
        <w:t>wspiera artystów młodego pokolenia</w:t>
      </w:r>
      <w:r w:rsidR="002E4B05">
        <w:t xml:space="preserve">. </w:t>
      </w:r>
      <w:r w:rsidR="00BE44AF" w:rsidRPr="00301338">
        <w:t xml:space="preserve">Od 2012 roku </w:t>
      </w:r>
      <w:r w:rsidR="00C7302F">
        <w:t xml:space="preserve">do 2019 roku powstało 88 wystaw 111 artystek i artystów. </w:t>
      </w:r>
      <w:r w:rsidR="00C7302F">
        <w:lastRenderedPageBreak/>
        <w:t xml:space="preserve">Wszystkie </w:t>
      </w:r>
      <w:r w:rsidR="00F62AF3">
        <w:t>projekty prezentowane</w:t>
      </w:r>
      <w:r w:rsidR="00C7302F">
        <w:t xml:space="preserve"> w Project Roomie zawierają premierowe prace, zrealizowane specjalnie dla tej przestrzeni. </w:t>
      </w:r>
    </w:p>
    <w:p w14:paraId="740020BC" w14:textId="215F4983" w:rsidR="00AA24E5" w:rsidRDefault="00A63F9F" w:rsidP="00752D71">
      <w:r>
        <w:t>W</w:t>
      </w:r>
      <w:r w:rsidR="003F391F" w:rsidRPr="002A00D1">
        <w:t xml:space="preserve"> </w:t>
      </w:r>
      <w:r w:rsidR="003238E4">
        <w:t>20</w:t>
      </w:r>
      <w:r>
        <w:t xml:space="preserve">20 </w:t>
      </w:r>
      <w:r w:rsidR="0076453D" w:rsidRPr="002A00D1">
        <w:t xml:space="preserve">roku </w:t>
      </w:r>
      <w:r w:rsidR="00672E0A">
        <w:t xml:space="preserve">zobaczymy </w:t>
      </w:r>
      <w:r w:rsidR="0024666B">
        <w:t>nowe projekty</w:t>
      </w:r>
      <w:r w:rsidR="00672E0A">
        <w:t>:</w:t>
      </w:r>
      <w:r w:rsidR="003238E4">
        <w:t xml:space="preserve"> </w:t>
      </w:r>
      <w:r w:rsidR="00672E0A">
        <w:t>Kornelii Dzikowskiej</w:t>
      </w:r>
      <w:r w:rsidR="00672E0A" w:rsidRPr="002D71A1">
        <w:t>,</w:t>
      </w:r>
      <w:r w:rsidR="00672E0A">
        <w:t xml:space="preserve"> Jana Baszaka</w:t>
      </w:r>
      <w:r w:rsidR="00672E0A" w:rsidRPr="002D71A1">
        <w:t>,</w:t>
      </w:r>
      <w:r w:rsidR="00672E0A">
        <w:t xml:space="preserve"> Adeliny Cimochowicz</w:t>
      </w:r>
      <w:r w:rsidR="00672E0A" w:rsidRPr="002D71A1">
        <w:t>,</w:t>
      </w:r>
      <w:r w:rsidR="00672E0A">
        <w:t xml:space="preserve"> Piotra Brucha</w:t>
      </w:r>
      <w:r w:rsidR="00672E0A" w:rsidRPr="002D71A1">
        <w:t>,</w:t>
      </w:r>
      <w:r w:rsidR="00672E0A">
        <w:t xml:space="preserve"> Sebastiana Sebulca i Marka Wodzisławskiego</w:t>
      </w:r>
      <w:r w:rsidR="00672E0A">
        <w:rPr>
          <w:i/>
          <w:iCs w:val="0"/>
        </w:rPr>
        <w:t>.</w:t>
      </w:r>
      <w:r w:rsidR="00672E0A" w:rsidRPr="00752D71">
        <w:t xml:space="preserve"> </w:t>
      </w:r>
      <w:r w:rsidR="00672E0A">
        <w:t xml:space="preserve">Artyści </w:t>
      </w:r>
      <w:r w:rsidR="005B488B">
        <w:t xml:space="preserve">i artystki </w:t>
      </w:r>
      <w:r w:rsidR="00672E0A">
        <w:t>będą współpracować z młodymi kuratorami i kuratorkami: Ewą Kozik, Jagną Domżalską, Kubą Gawkowskim, Darią Grabowską, Mają Demską</w:t>
      </w:r>
      <w:r w:rsidR="002D71A1">
        <w:t xml:space="preserve"> i</w:t>
      </w:r>
      <w:r w:rsidR="00672E0A">
        <w:t xml:space="preserve"> Sergeyem Shabohinem. </w:t>
      </w:r>
    </w:p>
    <w:p w14:paraId="43F4CE86" w14:textId="77777777" w:rsidR="00186A41" w:rsidRPr="002A00D1" w:rsidRDefault="00186A41" w:rsidP="00766D27">
      <w:pPr>
        <w:pStyle w:val="Bezodstpw"/>
      </w:pPr>
    </w:p>
    <w:p w14:paraId="21A3B8D5" w14:textId="77777777" w:rsidR="00BE221D" w:rsidRPr="002A00D1" w:rsidRDefault="007C6C4D" w:rsidP="00295A47">
      <w:pPr>
        <w:pStyle w:val="Bezodstpw"/>
      </w:pPr>
      <w:r w:rsidRPr="002A00D1">
        <w:t>Organizator</w:t>
      </w:r>
    </w:p>
    <w:p w14:paraId="20F6882A" w14:textId="77777777" w:rsidR="00A0291F" w:rsidRPr="002A00D1" w:rsidRDefault="00A57DF7" w:rsidP="00B5492E">
      <w:pPr>
        <w:pStyle w:val="detale"/>
      </w:pPr>
      <w:r w:rsidRPr="002A00D1">
        <w:t>Centrum Sztuki Współczesnej Zamek Ujazdowski</w:t>
      </w:r>
    </w:p>
    <w:p w14:paraId="2CD2835C" w14:textId="77777777" w:rsidR="00127CC7" w:rsidRPr="002A00D1" w:rsidRDefault="00127CC7" w:rsidP="00127CC7">
      <w:pPr>
        <w:pStyle w:val="Bezodstpw"/>
      </w:pPr>
      <w:r>
        <w:t>Instytucja finansowana przez</w:t>
      </w:r>
    </w:p>
    <w:p w14:paraId="23061A91" w14:textId="77777777" w:rsidR="00127CC7" w:rsidRPr="002A00D1" w:rsidRDefault="00127CC7" w:rsidP="00127CC7">
      <w:pPr>
        <w:pStyle w:val="detale"/>
      </w:pPr>
      <w:r>
        <w:t>Ministerstwo Kultury i Dziedzictwa Narodowego</w:t>
      </w:r>
    </w:p>
    <w:p w14:paraId="05B2682A" w14:textId="5097F88B" w:rsidR="0012106E" w:rsidRPr="002A00D1" w:rsidRDefault="0012106E" w:rsidP="0012106E">
      <w:pPr>
        <w:pStyle w:val="Nagwek1"/>
      </w:pPr>
      <w:r>
        <w:t>Materiały dla mediów</w:t>
      </w:r>
    </w:p>
    <w:p w14:paraId="1F55811C" w14:textId="1DF1C4CD" w:rsidR="00120A59" w:rsidRDefault="00031A72" w:rsidP="00120A59">
      <w:pPr>
        <w:rPr>
          <w:rFonts w:eastAsiaTheme="minorHAnsi"/>
          <w:lang w:eastAsia="en-US"/>
        </w:rPr>
      </w:pPr>
      <w:hyperlink r:id="rId8" w:history="1">
        <w:r w:rsidR="00120A59" w:rsidRPr="00C61EFF">
          <w:rPr>
            <w:rStyle w:val="Hipercze"/>
            <w:rFonts w:eastAsiaTheme="minorHAnsi"/>
            <w:lang w:eastAsia="en-US"/>
          </w:rPr>
          <w:t>https://u-jazdowski.pl/press-room/komunikaty-prasowe/project-room-2019/zwyciezcy</w:t>
        </w:r>
      </w:hyperlink>
      <w:r w:rsidR="00120A59">
        <w:rPr>
          <w:rFonts w:eastAsiaTheme="minorHAnsi"/>
          <w:lang w:eastAsia="en-US"/>
        </w:rPr>
        <w:t xml:space="preserve"> </w:t>
      </w:r>
      <w:r w:rsidR="00120A59" w:rsidRPr="00120A59">
        <w:rPr>
          <w:rFonts w:eastAsiaTheme="minorHAnsi"/>
          <w:lang w:eastAsia="en-US"/>
        </w:rPr>
        <w:t xml:space="preserve"> </w:t>
      </w:r>
      <w:r w:rsidR="00120A59">
        <w:rPr>
          <w:rFonts w:eastAsiaTheme="minorHAnsi"/>
          <w:lang w:eastAsia="en-US"/>
        </w:rPr>
        <w:t xml:space="preserve"> </w:t>
      </w:r>
    </w:p>
    <w:p w14:paraId="18F13124" w14:textId="02234D34" w:rsidR="009F4839" w:rsidRPr="002A00D1" w:rsidRDefault="00C706DA" w:rsidP="00295A47">
      <w:pPr>
        <w:pStyle w:val="Nagwek1"/>
      </w:pPr>
      <w:r w:rsidRPr="002A00D1">
        <w:t>Kontakt dla medi</w:t>
      </w:r>
      <w:r w:rsidRPr="002A00D1">
        <w:rPr>
          <w:rFonts w:eastAsia="Helvetica" w:cs="Helvetica"/>
        </w:rPr>
        <w:t>ów</w:t>
      </w:r>
    </w:p>
    <w:p w14:paraId="77F6F762" w14:textId="005741F8" w:rsidR="009D0E94" w:rsidRPr="002A00D1" w:rsidRDefault="00A63F9F" w:rsidP="009D0E94">
      <w:pPr>
        <w:pStyle w:val="Bezodstpw"/>
      </w:pPr>
      <w:r>
        <w:t>Marta Walkowska</w:t>
      </w:r>
    </w:p>
    <w:p w14:paraId="587D6B7A" w14:textId="1A87515D" w:rsidR="009D0E94" w:rsidRPr="00A63F9F" w:rsidRDefault="00A63F9F" w:rsidP="00A63F9F">
      <w:pPr>
        <w:spacing w:after="0"/>
        <w:ind w:right="-340"/>
        <w:rPr>
          <w:rFonts w:eastAsiaTheme="minorEastAsia"/>
          <w:noProof/>
          <w:color w:val="000000"/>
        </w:rPr>
      </w:pPr>
      <w:r>
        <w:rPr>
          <w:rFonts w:eastAsiaTheme="minorEastAsia"/>
          <w:noProof/>
          <w:color w:val="000000"/>
        </w:rPr>
        <w:t>Centrum Sztuki Współczesnej</w:t>
      </w:r>
      <w:r>
        <w:rPr>
          <w:rFonts w:eastAsiaTheme="minorEastAsia"/>
          <w:noProof/>
          <w:color w:val="000000"/>
        </w:rPr>
        <w:br/>
        <w:t>Zamek Ujazdowski</w:t>
      </w:r>
      <w:r w:rsidR="009D0E94" w:rsidRPr="002A00D1">
        <w:rPr>
          <w:rFonts w:eastAsiaTheme="minorEastAsia"/>
          <w:noProof/>
          <w:color w:val="000000"/>
        </w:rPr>
        <w:br/>
        <w:t>+48 500 198 274</w:t>
      </w:r>
    </w:p>
    <w:p w14:paraId="5E911158" w14:textId="3F078B6C" w:rsidR="009D0E94" w:rsidRPr="002A00D1" w:rsidRDefault="009D0E94" w:rsidP="009D0E94">
      <w:pPr>
        <w:spacing w:after="0"/>
        <w:ind w:right="-340"/>
      </w:pPr>
      <w:r w:rsidRPr="002A00D1">
        <w:rPr>
          <w:rFonts w:eastAsiaTheme="minorEastAsia"/>
          <w:noProof/>
          <w:color w:val="000000"/>
        </w:rPr>
        <w:t>+48 22 628 12 71 wew. 124</w:t>
      </w:r>
      <w:r w:rsidRPr="002A00D1">
        <w:rPr>
          <w:rFonts w:eastAsiaTheme="minorEastAsia"/>
          <w:noProof/>
          <w:color w:val="000000"/>
        </w:rPr>
        <w:br/>
      </w:r>
      <w:r w:rsidRPr="002A00D1">
        <w:rPr>
          <w:rFonts w:eastAsiaTheme="minorEastAsia"/>
          <w:noProof/>
          <w:color w:val="0000FF"/>
          <w:u w:val="single"/>
        </w:rPr>
        <w:t>m.</w:t>
      </w:r>
      <w:r w:rsidR="00A63F9F">
        <w:rPr>
          <w:rFonts w:eastAsiaTheme="minorEastAsia"/>
          <w:noProof/>
          <w:color w:val="0000FF"/>
          <w:u w:val="single"/>
        </w:rPr>
        <w:t>walkowska</w:t>
      </w:r>
      <w:r w:rsidRPr="002A00D1">
        <w:rPr>
          <w:rFonts w:eastAsiaTheme="minorEastAsia"/>
          <w:noProof/>
          <w:color w:val="0000FF"/>
          <w:u w:val="single"/>
        </w:rPr>
        <w:t>@u-jazdowski.pl</w:t>
      </w:r>
    </w:p>
    <w:p w14:paraId="7E5337A1" w14:textId="77777777" w:rsidR="00A57DF7" w:rsidRPr="002A00D1" w:rsidRDefault="00A57DF7" w:rsidP="009D0E94">
      <w:pPr>
        <w:pStyle w:val="Bezodstpw"/>
      </w:pPr>
    </w:p>
    <w:sectPr w:rsidR="00A57DF7" w:rsidRPr="002A00D1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7105F" w14:textId="77777777" w:rsidR="00EA4789" w:rsidRDefault="00EA4789" w:rsidP="00295A47">
      <w:r>
        <w:separator/>
      </w:r>
    </w:p>
  </w:endnote>
  <w:endnote w:type="continuationSeparator" w:id="0">
    <w:p w14:paraId="104200A3" w14:textId="77777777" w:rsidR="00EA4789" w:rsidRDefault="00EA478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0941D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46628639" wp14:editId="4CC4052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F7A07" w14:textId="77777777" w:rsidR="00EA4789" w:rsidRDefault="00EA4789" w:rsidP="00295A47">
      <w:r>
        <w:separator/>
      </w:r>
    </w:p>
  </w:footnote>
  <w:footnote w:type="continuationSeparator" w:id="0">
    <w:p w14:paraId="4480A560" w14:textId="77777777" w:rsidR="00EA4789" w:rsidRDefault="00EA478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648B3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DADA3FB" wp14:editId="1978B272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2FB612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acDisableGlyphATSUI" w:val="0"/>
  </w:docVars>
  <w:rsids>
    <w:rsidRoot w:val="00835975"/>
    <w:rsid w:val="0000577F"/>
    <w:rsid w:val="00031A72"/>
    <w:rsid w:val="00056B10"/>
    <w:rsid w:val="00065567"/>
    <w:rsid w:val="00085BCD"/>
    <w:rsid w:val="00086F61"/>
    <w:rsid w:val="00096F21"/>
    <w:rsid w:val="000C48D7"/>
    <w:rsid w:val="000D2673"/>
    <w:rsid w:val="000E0036"/>
    <w:rsid w:val="000E6C00"/>
    <w:rsid w:val="00102987"/>
    <w:rsid w:val="00120A59"/>
    <w:rsid w:val="0012106E"/>
    <w:rsid w:val="00127CC7"/>
    <w:rsid w:val="001363E4"/>
    <w:rsid w:val="001535EE"/>
    <w:rsid w:val="001679E6"/>
    <w:rsid w:val="00172963"/>
    <w:rsid w:val="00185120"/>
    <w:rsid w:val="00186A41"/>
    <w:rsid w:val="001A5C87"/>
    <w:rsid w:val="001D1D42"/>
    <w:rsid w:val="001F51CB"/>
    <w:rsid w:val="00205663"/>
    <w:rsid w:val="00210BBB"/>
    <w:rsid w:val="00243E6C"/>
    <w:rsid w:val="0024666B"/>
    <w:rsid w:val="00254B4D"/>
    <w:rsid w:val="00295A47"/>
    <w:rsid w:val="00297370"/>
    <w:rsid w:val="002A00D1"/>
    <w:rsid w:val="002A2FA2"/>
    <w:rsid w:val="002A58EC"/>
    <w:rsid w:val="002B78CA"/>
    <w:rsid w:val="002D687B"/>
    <w:rsid w:val="002D71A1"/>
    <w:rsid w:val="002E4B05"/>
    <w:rsid w:val="003005C8"/>
    <w:rsid w:val="0030581B"/>
    <w:rsid w:val="003101D6"/>
    <w:rsid w:val="003103C3"/>
    <w:rsid w:val="003238E4"/>
    <w:rsid w:val="00337C5F"/>
    <w:rsid w:val="00342E17"/>
    <w:rsid w:val="00360068"/>
    <w:rsid w:val="0036123A"/>
    <w:rsid w:val="003D183A"/>
    <w:rsid w:val="003F391F"/>
    <w:rsid w:val="0041269C"/>
    <w:rsid w:val="00443958"/>
    <w:rsid w:val="00452A71"/>
    <w:rsid w:val="00461967"/>
    <w:rsid w:val="004857AA"/>
    <w:rsid w:val="00491233"/>
    <w:rsid w:val="00496ADF"/>
    <w:rsid w:val="004A1806"/>
    <w:rsid w:val="004B0BCC"/>
    <w:rsid w:val="004C52B6"/>
    <w:rsid w:val="004C554C"/>
    <w:rsid w:val="0050745C"/>
    <w:rsid w:val="00527F0B"/>
    <w:rsid w:val="00532874"/>
    <w:rsid w:val="00534BE8"/>
    <w:rsid w:val="0054341D"/>
    <w:rsid w:val="0055074D"/>
    <w:rsid w:val="00565199"/>
    <w:rsid w:val="00565E09"/>
    <w:rsid w:val="00597E32"/>
    <w:rsid w:val="005B488B"/>
    <w:rsid w:val="005C5B89"/>
    <w:rsid w:val="005E4EE2"/>
    <w:rsid w:val="005F3DAB"/>
    <w:rsid w:val="00600ABB"/>
    <w:rsid w:val="00647F28"/>
    <w:rsid w:val="006556D3"/>
    <w:rsid w:val="00672E0A"/>
    <w:rsid w:val="006A6842"/>
    <w:rsid w:val="006C42E2"/>
    <w:rsid w:val="006C4464"/>
    <w:rsid w:val="006C7559"/>
    <w:rsid w:val="00704B8C"/>
    <w:rsid w:val="0071012B"/>
    <w:rsid w:val="007109FE"/>
    <w:rsid w:val="00725454"/>
    <w:rsid w:val="00750CB5"/>
    <w:rsid w:val="00752D71"/>
    <w:rsid w:val="00763C90"/>
    <w:rsid w:val="0076453D"/>
    <w:rsid w:val="00766D27"/>
    <w:rsid w:val="00790457"/>
    <w:rsid w:val="007A1EFF"/>
    <w:rsid w:val="007B219E"/>
    <w:rsid w:val="007C6C4D"/>
    <w:rsid w:val="007E12C9"/>
    <w:rsid w:val="007E5AC6"/>
    <w:rsid w:val="007F4627"/>
    <w:rsid w:val="00821412"/>
    <w:rsid w:val="00824D87"/>
    <w:rsid w:val="00835975"/>
    <w:rsid w:val="0085097B"/>
    <w:rsid w:val="0085205A"/>
    <w:rsid w:val="0086146F"/>
    <w:rsid w:val="00897389"/>
    <w:rsid w:val="008B6E92"/>
    <w:rsid w:val="008C6AA0"/>
    <w:rsid w:val="008D0A59"/>
    <w:rsid w:val="008D1115"/>
    <w:rsid w:val="008F6190"/>
    <w:rsid w:val="00903047"/>
    <w:rsid w:val="009076B6"/>
    <w:rsid w:val="00936CF9"/>
    <w:rsid w:val="00956053"/>
    <w:rsid w:val="00976ACD"/>
    <w:rsid w:val="0097788C"/>
    <w:rsid w:val="009973E1"/>
    <w:rsid w:val="009A5DAD"/>
    <w:rsid w:val="009A634B"/>
    <w:rsid w:val="009B1B3A"/>
    <w:rsid w:val="009D01F9"/>
    <w:rsid w:val="009D0E94"/>
    <w:rsid w:val="009F2336"/>
    <w:rsid w:val="009F3009"/>
    <w:rsid w:val="009F4074"/>
    <w:rsid w:val="009F4839"/>
    <w:rsid w:val="00A0291F"/>
    <w:rsid w:val="00A07CC9"/>
    <w:rsid w:val="00A53BF4"/>
    <w:rsid w:val="00A54C39"/>
    <w:rsid w:val="00A57D96"/>
    <w:rsid w:val="00A57DF7"/>
    <w:rsid w:val="00A63F9F"/>
    <w:rsid w:val="00A755A9"/>
    <w:rsid w:val="00A82E2C"/>
    <w:rsid w:val="00A83DF2"/>
    <w:rsid w:val="00A87773"/>
    <w:rsid w:val="00A91763"/>
    <w:rsid w:val="00AA24E5"/>
    <w:rsid w:val="00AC17DC"/>
    <w:rsid w:val="00AC6B65"/>
    <w:rsid w:val="00AD2D4B"/>
    <w:rsid w:val="00AD52F3"/>
    <w:rsid w:val="00AE4F67"/>
    <w:rsid w:val="00AF74C3"/>
    <w:rsid w:val="00B12F68"/>
    <w:rsid w:val="00B17C6C"/>
    <w:rsid w:val="00B265CE"/>
    <w:rsid w:val="00B32001"/>
    <w:rsid w:val="00B47AA1"/>
    <w:rsid w:val="00B52249"/>
    <w:rsid w:val="00B53582"/>
    <w:rsid w:val="00B5492E"/>
    <w:rsid w:val="00BA33F9"/>
    <w:rsid w:val="00BE221D"/>
    <w:rsid w:val="00BE44AF"/>
    <w:rsid w:val="00C001BD"/>
    <w:rsid w:val="00C00BA4"/>
    <w:rsid w:val="00C01ED6"/>
    <w:rsid w:val="00C03082"/>
    <w:rsid w:val="00C22889"/>
    <w:rsid w:val="00C31272"/>
    <w:rsid w:val="00C46C45"/>
    <w:rsid w:val="00C4789A"/>
    <w:rsid w:val="00C6592B"/>
    <w:rsid w:val="00C706DA"/>
    <w:rsid w:val="00C726F8"/>
    <w:rsid w:val="00C7302F"/>
    <w:rsid w:val="00D03427"/>
    <w:rsid w:val="00D527B8"/>
    <w:rsid w:val="00D530BF"/>
    <w:rsid w:val="00D70B2F"/>
    <w:rsid w:val="00D75A64"/>
    <w:rsid w:val="00D9264D"/>
    <w:rsid w:val="00D95EFA"/>
    <w:rsid w:val="00D97339"/>
    <w:rsid w:val="00DA2D0D"/>
    <w:rsid w:val="00DA6523"/>
    <w:rsid w:val="00DC01E7"/>
    <w:rsid w:val="00DC03E4"/>
    <w:rsid w:val="00DD2AF2"/>
    <w:rsid w:val="00DD584D"/>
    <w:rsid w:val="00DF30F9"/>
    <w:rsid w:val="00E0172A"/>
    <w:rsid w:val="00E02518"/>
    <w:rsid w:val="00E53A29"/>
    <w:rsid w:val="00E60D4A"/>
    <w:rsid w:val="00E732FB"/>
    <w:rsid w:val="00E77B1B"/>
    <w:rsid w:val="00EA4789"/>
    <w:rsid w:val="00ED7EE5"/>
    <w:rsid w:val="00EF5807"/>
    <w:rsid w:val="00EF66BD"/>
    <w:rsid w:val="00F113BC"/>
    <w:rsid w:val="00F15DB4"/>
    <w:rsid w:val="00F26A4F"/>
    <w:rsid w:val="00F62AF3"/>
    <w:rsid w:val="00F92C74"/>
    <w:rsid w:val="00FB150C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4B06E5E"/>
  <w15:docId w15:val="{11703B65-320A-4905-A84D-6ED4C3CE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13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13BC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13BC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B219E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9D01F9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Calibri" w:eastAsiaTheme="minorHAnsi" w:hAnsi="Calibri" w:cs="Calibri"/>
      <w:bCs w:val="0"/>
      <w:iCs w:val="0"/>
      <w:sz w:val="22"/>
      <w:szCs w:val="22"/>
    </w:rPr>
  </w:style>
  <w:style w:type="character" w:styleId="Nierozpoznanawzmianka">
    <w:name w:val="Unresolved Mention"/>
    <w:basedOn w:val="Domylnaczcionkaakapitu"/>
    <w:uiPriority w:val="99"/>
    <w:rsid w:val="00120A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project-room-2019/zwyciezc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930DA-2F2D-4A4A-97AB-82B34A0B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470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awojtala</dc:creator>
  <cp:lastModifiedBy>Arletta Wojtala</cp:lastModifiedBy>
  <cp:revision>14</cp:revision>
  <cp:lastPrinted>2019-01-25T08:33:00Z</cp:lastPrinted>
  <dcterms:created xsi:type="dcterms:W3CDTF">2020-01-31T16:43:00Z</dcterms:created>
  <dcterms:modified xsi:type="dcterms:W3CDTF">2020-01-31T21:04:00Z</dcterms:modified>
</cp:coreProperties>
</file>