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57D18" w14:textId="77777777" w:rsidR="00045830" w:rsidRPr="00045830" w:rsidRDefault="00045830" w:rsidP="00045830">
      <w:pPr>
        <w:pStyle w:val="Podtytu"/>
        <w:ind w:left="0"/>
      </w:pPr>
      <w:r w:rsidRPr="00045830">
        <w:t>Publikacja w Centrum Sztuki Współczesnej Zamek Ujazdowski</w:t>
      </w:r>
    </w:p>
    <w:p w14:paraId="64923FF8" w14:textId="24D9091E" w:rsidR="00CF5374" w:rsidRPr="00136B31" w:rsidRDefault="00B84B86" w:rsidP="00CF5374">
      <w:pPr>
        <w:pStyle w:val="Tytu"/>
      </w:pPr>
      <w:r w:rsidRPr="00136B31">
        <w:t>Iga Fijałkowska</w:t>
      </w:r>
    </w:p>
    <w:p w14:paraId="59AD044E" w14:textId="23D4CA94" w:rsidR="00CF5374" w:rsidRPr="00CF5374" w:rsidRDefault="00B84B86" w:rsidP="00CF5374">
      <w:pPr>
        <w:pStyle w:val="Tytu"/>
        <w:rPr>
          <w:i/>
        </w:rPr>
      </w:pPr>
      <w:r w:rsidRPr="00136B31">
        <w:rPr>
          <w:i/>
        </w:rPr>
        <w:t xml:space="preserve">Bohaternik </w:t>
      </w:r>
    </w:p>
    <w:p w14:paraId="5D8AFDCD" w14:textId="34DC7CF3" w:rsidR="00CF5374" w:rsidRPr="00CF5374" w:rsidRDefault="00B84B86" w:rsidP="006054E1">
      <w:pPr>
        <w:pStyle w:val="Podtytu"/>
      </w:pPr>
      <w:r>
        <w:t>Ilustracje: Daria Solak</w:t>
      </w:r>
    </w:p>
    <w:p w14:paraId="7F141312" w14:textId="77777777" w:rsidR="00045830" w:rsidRDefault="00045830" w:rsidP="00045830">
      <w:pPr>
        <w:pStyle w:val="Podtytu"/>
        <w:ind w:left="0"/>
        <w:rPr>
          <w:rFonts w:eastAsiaTheme="minorHAnsi"/>
        </w:rPr>
      </w:pPr>
    </w:p>
    <w:p w14:paraId="0752E94B" w14:textId="431407B3" w:rsidR="00CA6F8B" w:rsidRPr="00E233AD" w:rsidRDefault="00CA6F8B" w:rsidP="00CA6F8B">
      <w:pPr>
        <w:pStyle w:val="Podtytu"/>
      </w:pPr>
      <w:r>
        <w:t>Kim naprawdę jest prawdziwy bohater? Jakie cechy ma bohaterka? Za co można kogoś podziwiać i co trzeba zrobić, żeby zostać bohaterem lub bohaterką? To tematy porusza</w:t>
      </w:r>
      <w:r w:rsidR="00136B31">
        <w:t xml:space="preserve">ne w </w:t>
      </w:r>
      <w:r>
        <w:t xml:space="preserve"> książ</w:t>
      </w:r>
      <w:r w:rsidR="00136B31">
        <w:t>ce</w:t>
      </w:r>
      <w:r>
        <w:t xml:space="preserve"> </w:t>
      </w:r>
      <w:r>
        <w:rPr>
          <w:i/>
          <w:iCs/>
        </w:rPr>
        <w:t xml:space="preserve">Bohaternik. </w:t>
      </w:r>
    </w:p>
    <w:p w14:paraId="12CC9906" w14:textId="37863E0C" w:rsidR="00CA6F8B" w:rsidRDefault="00CA6F8B" w:rsidP="00CA6F8B">
      <w:pPr>
        <w:pStyle w:val="Bezodstpw"/>
      </w:pPr>
      <w:r w:rsidRPr="006054E1">
        <w:rPr>
          <w:i/>
          <w:iCs/>
        </w:rPr>
        <w:t>Bohaternik</w:t>
      </w:r>
      <w:r w:rsidRPr="006054E1">
        <w:t xml:space="preserve"> </w:t>
      </w:r>
      <w:r>
        <w:t xml:space="preserve">to publikacja dla dzieci, </w:t>
      </w:r>
      <w:r w:rsidRPr="006054E1">
        <w:t>będąca podsumowaniem projektu Bohaternia, który koncentrował się na szeroko rozumianej figurze bohatera w literaturze dziecięcej. Projekt był realizowany w Centrum Sztuki Współczesnej Zamek Ujazdowski od marca do grudnia 2020 roku.</w:t>
      </w:r>
    </w:p>
    <w:p w14:paraId="34072CF3" w14:textId="77777777" w:rsidR="00CA6F8B" w:rsidRDefault="00CA6F8B" w:rsidP="00CA6F8B">
      <w:pPr>
        <w:pStyle w:val="Bezodstpw"/>
      </w:pPr>
    </w:p>
    <w:p w14:paraId="4E172630" w14:textId="77777777" w:rsidR="00CA6F8B" w:rsidRDefault="00CA6F8B" w:rsidP="00CA6F8B">
      <w:r>
        <w:t>W Bohaterni postaci literackie stały się impulsem do rozważań nad ludzkimi emocjami, cechami charakteru i motywacjami do działania. Była to próba wypracowania nowej perspektywy patrzenia na archetyp bohatera i przełamania schematów myślenia o bohaterstwie.</w:t>
      </w:r>
    </w:p>
    <w:p w14:paraId="6920E351" w14:textId="72782668" w:rsidR="00CA6F8B" w:rsidRDefault="00CA6F8B" w:rsidP="00CA6F8B">
      <w:r w:rsidRPr="00E233AD">
        <w:rPr>
          <w:i/>
          <w:iCs w:val="0"/>
        </w:rPr>
        <w:t>Bohaternik</w:t>
      </w:r>
      <w:r>
        <w:t xml:space="preserve"> to ciepła i budująca opowieść, wzmacniająca poczucie sprawczości i wiarę dzieci w </w:t>
      </w:r>
      <w:r w:rsidR="00136B31">
        <w:t>siebie</w:t>
      </w:r>
      <w:r>
        <w:t>. To pretekst do rozmowy o wartościach, tolerancji i wrażliwości, ale też docenianiu drobnych gestów, które zmieniają świat.</w:t>
      </w:r>
    </w:p>
    <w:p w14:paraId="2DBD7923" w14:textId="77777777" w:rsidR="00CA6F8B" w:rsidRPr="00CF5374" w:rsidRDefault="00CA6F8B" w:rsidP="00CA6F8B">
      <w:pPr>
        <w:rPr>
          <w:shd w:val="clear" w:color="auto" w:fill="FFFFFF"/>
        </w:rPr>
      </w:pPr>
      <w:r>
        <w:t>Do opracowania graficznego tej pochwały codziennego bohaterstwa została zaproszona wyjątkowa ilustratorka – Daria Solak.</w:t>
      </w:r>
    </w:p>
    <w:p w14:paraId="1F8D4BEE" w14:textId="77777777" w:rsidR="00CF5374" w:rsidRPr="00CF5374" w:rsidRDefault="00CF5374" w:rsidP="00CF5374">
      <w:pPr>
        <w:pStyle w:val="Bezodstpw"/>
      </w:pPr>
    </w:p>
    <w:p w14:paraId="473B4915" w14:textId="0E361714" w:rsid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Tekst w języku polskim</w:t>
      </w:r>
    </w:p>
    <w:p w14:paraId="4C201DED" w14:textId="549A0C40" w:rsidR="006054E1" w:rsidRPr="00CF5374" w:rsidRDefault="006054E1" w:rsidP="00CF5374">
      <w:pPr>
        <w:pStyle w:val="Bezodstpw"/>
        <w:rPr>
          <w:rFonts w:cs="Times New Roman"/>
        </w:rPr>
      </w:pPr>
      <w:r>
        <w:rPr>
          <w:rFonts w:cs="Times New Roman"/>
        </w:rPr>
        <w:t>Ilustracje kolorowe</w:t>
      </w:r>
    </w:p>
    <w:p w14:paraId="7976AB35" w14:textId="06664F75" w:rsidR="00136B31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 xml:space="preserve">Format </w:t>
      </w:r>
      <w:r w:rsidR="006054E1">
        <w:rPr>
          <w:rFonts w:cs="Times New Roman"/>
        </w:rPr>
        <w:t>20x25</w:t>
      </w:r>
    </w:p>
    <w:p w14:paraId="7BBAC46C" w14:textId="2F61E449" w:rsidR="00CF5374" w:rsidRPr="00CF5374" w:rsidRDefault="00136B31" w:rsidP="00CF5374">
      <w:pPr>
        <w:pStyle w:val="Bezodstpw"/>
        <w:rPr>
          <w:rFonts w:cs="Times New Roman"/>
        </w:rPr>
      </w:pPr>
      <w:r>
        <w:rPr>
          <w:rFonts w:cs="Times New Roman"/>
        </w:rPr>
        <w:t xml:space="preserve">Objętość </w:t>
      </w:r>
      <w:r w:rsidR="006054E1">
        <w:rPr>
          <w:rFonts w:cs="Times New Roman"/>
        </w:rPr>
        <w:t>32 strony</w:t>
      </w:r>
    </w:p>
    <w:p w14:paraId="470E64B6" w14:textId="34D4CDD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 xml:space="preserve">Oprawa </w:t>
      </w:r>
      <w:r w:rsidR="006054E1">
        <w:rPr>
          <w:rFonts w:cs="Times New Roman"/>
        </w:rPr>
        <w:t>twarda</w:t>
      </w:r>
    </w:p>
    <w:p w14:paraId="0E3A6F2A" w14:textId="2A73A912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I</w:t>
      </w:r>
      <w:r w:rsidR="006054E1">
        <w:t>SBN 978</w:t>
      </w:r>
      <w:r w:rsidR="006054E1">
        <w:rPr>
          <w:i/>
          <w:iCs/>
        </w:rPr>
        <w:t>-</w:t>
      </w:r>
      <w:r w:rsidR="006054E1">
        <w:t>83</w:t>
      </w:r>
      <w:r w:rsidR="006054E1">
        <w:rPr>
          <w:i/>
          <w:iCs/>
        </w:rPr>
        <w:t>-</w:t>
      </w:r>
      <w:r w:rsidR="006054E1">
        <w:t>65240</w:t>
      </w:r>
      <w:r w:rsidR="006054E1">
        <w:rPr>
          <w:i/>
          <w:iCs/>
        </w:rPr>
        <w:t>-</w:t>
      </w:r>
      <w:r w:rsidR="006054E1">
        <w:t>91</w:t>
      </w:r>
      <w:r w:rsidR="006054E1">
        <w:rPr>
          <w:i/>
          <w:iCs/>
        </w:rPr>
        <w:t>-</w:t>
      </w:r>
      <w:r w:rsidR="006054E1">
        <w:t>0</w:t>
      </w:r>
    </w:p>
    <w:p w14:paraId="72C757F3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Wydawca: Centrum Sztuki Współczesnej Zamek Ujazdowski</w:t>
      </w:r>
    </w:p>
    <w:p w14:paraId="6486003C" w14:textId="1000B012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Warszawa 202</w:t>
      </w:r>
      <w:r w:rsidR="007C2CFC">
        <w:rPr>
          <w:rFonts w:cs="Times New Roman"/>
        </w:rPr>
        <w:t>1</w:t>
      </w:r>
    </w:p>
    <w:p w14:paraId="377D36BA" w14:textId="77777777" w:rsidR="00CF5374" w:rsidRDefault="00CF5374" w:rsidP="00A02B34">
      <w:pPr>
        <w:pStyle w:val="Bezodstpw"/>
        <w:ind w:left="0"/>
      </w:pPr>
    </w:p>
    <w:p w14:paraId="72629B4B" w14:textId="71B3A38F" w:rsidR="00871865" w:rsidRDefault="00136B31" w:rsidP="007C2CFC">
      <w:pPr>
        <w:pStyle w:val="Bezodstpw"/>
        <w:ind w:left="0" w:firstLine="708"/>
        <w:rPr>
          <w:lang w:bidi="pl-PL"/>
        </w:rPr>
      </w:pPr>
      <w:r>
        <w:rPr>
          <w:lang w:bidi="pl-PL"/>
        </w:rPr>
        <w:t xml:space="preserve">Publikacja </w:t>
      </w:r>
      <w:r w:rsidR="00871865">
        <w:rPr>
          <w:lang w:bidi="pl-PL"/>
        </w:rPr>
        <w:t>finansowan</w:t>
      </w:r>
      <w:r>
        <w:rPr>
          <w:lang w:bidi="pl-PL"/>
        </w:rPr>
        <w:t>a</w:t>
      </w:r>
      <w:r w:rsidR="00871865">
        <w:rPr>
          <w:lang w:bidi="pl-PL"/>
        </w:rPr>
        <w:t xml:space="preserve"> ze środków</w:t>
      </w:r>
    </w:p>
    <w:p w14:paraId="4BEC8F25" w14:textId="0DE46198" w:rsidR="00871865" w:rsidRPr="00185F0C" w:rsidRDefault="00871865" w:rsidP="00871865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094C1F">
        <w:rPr>
          <w:lang w:bidi="pl-PL"/>
        </w:rPr>
        <w:t xml:space="preserve">, </w:t>
      </w:r>
      <w:r w:rsidRPr="00324270">
        <w:rPr>
          <w:lang w:bidi="pl-PL"/>
        </w:rPr>
        <w:t>Dziedzictwa Narodowego</w:t>
      </w:r>
      <w:r w:rsidR="00094C1F">
        <w:rPr>
          <w:lang w:bidi="pl-PL"/>
        </w:rPr>
        <w:t xml:space="preserve"> i Sportu</w:t>
      </w:r>
    </w:p>
    <w:p w14:paraId="4D3C64DE" w14:textId="77777777" w:rsidR="00871865" w:rsidRPr="00D93CF0" w:rsidRDefault="00871865" w:rsidP="00871865">
      <w:pPr>
        <w:pStyle w:val="Bezodstpw"/>
      </w:pPr>
      <w:r w:rsidRPr="00D93CF0">
        <w:t xml:space="preserve">Partnerzy </w:t>
      </w:r>
      <w:r w:rsidRPr="00C97AC7">
        <w:t>medialni</w:t>
      </w:r>
    </w:p>
    <w:p w14:paraId="20F67E1B" w14:textId="443FBE03" w:rsidR="00871865" w:rsidRDefault="00136B31" w:rsidP="00871865">
      <w:pPr>
        <w:pStyle w:val="detale"/>
      </w:pPr>
      <w:r>
        <w:t>„</w:t>
      </w:r>
      <w:r w:rsidR="00871865" w:rsidRPr="00D93CF0">
        <w:t>Aktivist</w:t>
      </w:r>
      <w:r w:rsidR="00871865">
        <w:t>!</w:t>
      </w:r>
      <w:r>
        <w:t>”</w:t>
      </w:r>
      <w:r w:rsidR="00871865">
        <w:t>, Dwójka, TVP Kultura</w:t>
      </w:r>
    </w:p>
    <w:p w14:paraId="506809E2" w14:textId="77777777" w:rsidR="004D4EE5" w:rsidRDefault="004D4EE5" w:rsidP="00871865">
      <w:pPr>
        <w:pStyle w:val="detale"/>
      </w:pPr>
    </w:p>
    <w:p w14:paraId="15BF9595" w14:textId="2CC7A3BF" w:rsidR="009D166F" w:rsidRDefault="009D166F" w:rsidP="00871865">
      <w:pPr>
        <w:pStyle w:val="Podtytu"/>
      </w:pPr>
      <w:r>
        <w:t>Więcej informacji</w:t>
      </w:r>
    </w:p>
    <w:p w14:paraId="71EE919A" w14:textId="056F5438" w:rsidR="00871865" w:rsidRDefault="00871865" w:rsidP="00871865">
      <w:pPr>
        <w:pStyle w:val="Podtytu"/>
      </w:pPr>
      <w:r w:rsidRPr="00D93CF0">
        <w:t>Materiały prasowe</w:t>
      </w:r>
    </w:p>
    <w:p w14:paraId="1AFEAC3B" w14:textId="2D6B5A59" w:rsidR="007C2CFC" w:rsidRPr="00F60C06" w:rsidRDefault="00F20856" w:rsidP="007C2CFC">
      <w:pPr>
        <w:rPr>
          <w:color w:val="000000" w:themeColor="text1"/>
        </w:rPr>
      </w:pPr>
      <w:hyperlink r:id="rId8" w:history="1">
        <w:r w:rsidR="00F60C06" w:rsidRPr="00F20856">
          <w:rPr>
            <w:rStyle w:val="Hipercze"/>
          </w:rPr>
          <w:t>https://u-jazdowski.pl/press-room/komunikat</w:t>
        </w:r>
        <w:r w:rsidR="00F60C06" w:rsidRPr="00F20856">
          <w:rPr>
            <w:rStyle w:val="Hipercze"/>
          </w:rPr>
          <w:t>y</w:t>
        </w:r>
        <w:r w:rsidR="00F60C06" w:rsidRPr="00F20856">
          <w:rPr>
            <w:rStyle w:val="Hipercze"/>
          </w:rPr>
          <w:t>-prasowe/wydawnictwa/bohaternik</w:t>
        </w:r>
      </w:hyperlink>
    </w:p>
    <w:p w14:paraId="11E81594" w14:textId="32696060" w:rsidR="00871865" w:rsidRPr="00D93CF0" w:rsidRDefault="00871865" w:rsidP="00CE29A4">
      <w:pPr>
        <w:pStyle w:val="Nagwek1"/>
      </w:pPr>
      <w:r w:rsidRPr="00D93CF0">
        <w:t>Kontakt dla mediów</w:t>
      </w:r>
    </w:p>
    <w:p w14:paraId="0F908A69" w14:textId="5C2C2CFC" w:rsidR="00871865" w:rsidRPr="00BA32D2" w:rsidRDefault="00CB01F7" w:rsidP="00871865">
      <w:pPr>
        <w:pStyle w:val="Bezodstpw"/>
      </w:pPr>
      <w:r>
        <w:t>Maria Nóżka</w:t>
      </w:r>
    </w:p>
    <w:p w14:paraId="371AA81A" w14:textId="074985E5" w:rsidR="00871865" w:rsidRPr="00BA32D2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</w:t>
      </w:r>
      <w:r w:rsidR="00CB01F7" w:rsidRPr="00CB01F7">
        <w:t>510 160 774</w:t>
      </w:r>
    </w:p>
    <w:p w14:paraId="14AFABA4" w14:textId="0DDDEE71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 w:rsidR="00CB01F7">
        <w:rPr>
          <w:u w:val="single"/>
        </w:rPr>
        <w:t>nozka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2863C" w14:textId="77777777" w:rsidR="00F44F71" w:rsidRDefault="00F44F71" w:rsidP="00295A47">
      <w:r>
        <w:separator/>
      </w:r>
    </w:p>
  </w:endnote>
  <w:endnote w:type="continuationSeparator" w:id="0">
    <w:p w14:paraId="50373F04" w14:textId="77777777" w:rsidR="00F44F71" w:rsidRDefault="00F44F71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E7A12" w14:textId="77777777" w:rsidR="00F44F71" w:rsidRDefault="00F44F71" w:rsidP="00295A47">
      <w:r>
        <w:separator/>
      </w:r>
    </w:p>
  </w:footnote>
  <w:footnote w:type="continuationSeparator" w:id="0">
    <w:p w14:paraId="4E5AAC09" w14:textId="77777777" w:rsidR="00F44F71" w:rsidRDefault="00F44F71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4C1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E6807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36B31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1D51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54E1"/>
    <w:rsid w:val="00607D87"/>
    <w:rsid w:val="006107A2"/>
    <w:rsid w:val="00611601"/>
    <w:rsid w:val="006201F2"/>
    <w:rsid w:val="0063228F"/>
    <w:rsid w:val="00632D78"/>
    <w:rsid w:val="00635E1C"/>
    <w:rsid w:val="0063712F"/>
    <w:rsid w:val="0064222E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C2CFC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02B34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B86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A6F8B"/>
    <w:rsid w:val="00CB01F7"/>
    <w:rsid w:val="00CB698B"/>
    <w:rsid w:val="00CC2CE2"/>
    <w:rsid w:val="00CD17A9"/>
    <w:rsid w:val="00CE29A4"/>
    <w:rsid w:val="00CF5276"/>
    <w:rsid w:val="00CF537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0856"/>
    <w:rsid w:val="00F210C0"/>
    <w:rsid w:val="00F221EC"/>
    <w:rsid w:val="00F26A4F"/>
    <w:rsid w:val="00F26C5C"/>
    <w:rsid w:val="00F27F9E"/>
    <w:rsid w:val="00F3794E"/>
    <w:rsid w:val="00F426C8"/>
    <w:rsid w:val="00F42BFF"/>
    <w:rsid w:val="00F44F71"/>
    <w:rsid w:val="00F450AD"/>
    <w:rsid w:val="00F507EB"/>
    <w:rsid w:val="00F60C06"/>
    <w:rsid w:val="00F67C87"/>
    <w:rsid w:val="00F7294B"/>
    <w:rsid w:val="00F73A45"/>
    <w:rsid w:val="00F91037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wydawnictwa/bohaterni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Maria Nóżka</cp:lastModifiedBy>
  <cp:revision>2</cp:revision>
  <cp:lastPrinted>2018-01-24T10:09:00Z</cp:lastPrinted>
  <dcterms:created xsi:type="dcterms:W3CDTF">2021-04-13T10:16:00Z</dcterms:created>
  <dcterms:modified xsi:type="dcterms:W3CDTF">2021-04-13T10:16:00Z</dcterms:modified>
</cp:coreProperties>
</file>