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52D81" w14:textId="6C57A593" w:rsidR="000A5D71" w:rsidRPr="000A5D71" w:rsidRDefault="00784FE4" w:rsidP="00583A3A">
      <w:pPr>
        <w:pStyle w:val="Podtytu"/>
      </w:pPr>
      <w:r>
        <w:t xml:space="preserve">Wystawa </w:t>
      </w:r>
      <w:r w:rsidR="00B524CB">
        <w:t xml:space="preserve">w </w:t>
      </w:r>
      <w:r w:rsidR="00B524CB" w:rsidRPr="00D93CF0">
        <w:t xml:space="preserve">Centrum Sztuki Współczesnej Zamek Ujazdowski </w:t>
      </w:r>
    </w:p>
    <w:p w14:paraId="7C0FAEF9" w14:textId="77777777" w:rsidR="000A5D71" w:rsidRPr="000A5D71" w:rsidRDefault="000A5D71" w:rsidP="000A5D71"/>
    <w:p w14:paraId="66B87BFD" w14:textId="27B4D913" w:rsidR="00C95B9A" w:rsidRPr="00C95B9A" w:rsidRDefault="00C95B9A" w:rsidP="00C95B9A">
      <w:pPr>
        <w:pStyle w:val="Podtytu"/>
      </w:pPr>
      <w:r w:rsidRPr="00C95B9A">
        <w:t>18 /10/2024 – 19 /01/ 2025</w:t>
      </w:r>
    </w:p>
    <w:p w14:paraId="04688A59" w14:textId="0005A067" w:rsidR="00583A3A" w:rsidRPr="000A5D71" w:rsidRDefault="00C95B9A" w:rsidP="00583A3A">
      <w:pPr>
        <w:pStyle w:val="Podtytu"/>
        <w:rPr>
          <w:i/>
          <w:iCs/>
        </w:rPr>
      </w:pPr>
      <w:r>
        <w:rPr>
          <w:i/>
          <w:iCs/>
        </w:rPr>
        <w:t>Adam Garnek</w:t>
      </w:r>
    </w:p>
    <w:p w14:paraId="7FC0FAFF" w14:textId="77777777" w:rsidR="00C95B9A" w:rsidRDefault="00C95B9A" w:rsidP="00C95B9A">
      <w:pPr>
        <w:shd w:val="clear" w:color="auto" w:fill="FFFFFF"/>
        <w:spacing w:after="0" w:line="240" w:lineRule="auto"/>
        <w:rPr>
          <w:rFonts w:cs="Segoe UI"/>
          <w:i/>
          <w:color w:val="000000"/>
          <w:sz w:val="36"/>
          <w:szCs w:val="36"/>
        </w:rPr>
      </w:pPr>
      <w:r w:rsidRPr="00C3216F">
        <w:rPr>
          <w:rFonts w:cs="Segoe UI"/>
          <w:i/>
          <w:color w:val="000000"/>
          <w:sz w:val="36"/>
          <w:szCs w:val="36"/>
        </w:rPr>
        <w:t>Świetlistość stali</w:t>
      </w:r>
      <w:r w:rsidRPr="00C3216F">
        <w:rPr>
          <w:rFonts w:cs="Segoe UI"/>
          <w:i/>
          <w:color w:val="000000"/>
          <w:sz w:val="36"/>
          <w:szCs w:val="36"/>
        </w:rPr>
        <w:br/>
        <w:t>Maszyny, ekrany, instrumenty</w:t>
      </w:r>
    </w:p>
    <w:p w14:paraId="247AB679" w14:textId="77777777" w:rsidR="00C95B9A" w:rsidRPr="00C3216F" w:rsidRDefault="00C95B9A" w:rsidP="00C95B9A">
      <w:pPr>
        <w:shd w:val="clear" w:color="auto" w:fill="FFFFFF"/>
        <w:spacing w:after="0" w:line="240" w:lineRule="auto"/>
        <w:rPr>
          <w:rFonts w:cs="Segoe UI"/>
          <w:color w:val="000000"/>
          <w:sz w:val="36"/>
          <w:szCs w:val="36"/>
        </w:rPr>
      </w:pPr>
    </w:p>
    <w:p w14:paraId="35C25ABC" w14:textId="5974389D" w:rsidR="00D00B17" w:rsidRDefault="00D00B17" w:rsidP="00D00B17">
      <w:pPr>
        <w:pStyle w:val="Bezodstpw"/>
      </w:pPr>
      <w:r w:rsidRPr="00F753D0">
        <w:t>Kurator</w:t>
      </w:r>
      <w:r w:rsidR="00C95B9A">
        <w:t>ka</w:t>
      </w:r>
    </w:p>
    <w:p w14:paraId="3D8B1B5C" w14:textId="07644845" w:rsidR="006F59D0" w:rsidRPr="00583A3A" w:rsidRDefault="000A5D71" w:rsidP="00D00B17">
      <w:pPr>
        <w:pStyle w:val="Bezodstpw"/>
        <w:rPr>
          <w:color w:val="000000" w:themeColor="text1"/>
        </w:rPr>
      </w:pPr>
      <w:r w:rsidRPr="00583A3A">
        <w:rPr>
          <w:rFonts w:ascii="Marr Sans Web" w:hAnsi="Marr Sans Web"/>
          <w:color w:val="000000" w:themeColor="text1"/>
          <w:shd w:val="clear" w:color="auto" w:fill="FFFFFF"/>
        </w:rPr>
        <w:t>Ewa Gorząde</w:t>
      </w:r>
      <w:r w:rsidR="00583A3A" w:rsidRPr="00583A3A">
        <w:rPr>
          <w:rFonts w:ascii="Marr Sans Web" w:hAnsi="Marr Sans Web"/>
          <w:color w:val="000000" w:themeColor="text1"/>
          <w:shd w:val="clear" w:color="auto" w:fill="FFFFFF"/>
        </w:rPr>
        <w:t>k</w:t>
      </w:r>
      <w:r w:rsidR="006F59D0" w:rsidRPr="00583A3A">
        <w:rPr>
          <w:rFonts w:ascii="Marr Sans Web" w:hAnsi="Marr Sans Web"/>
          <w:color w:val="000000" w:themeColor="text1"/>
        </w:rPr>
        <w:br/>
      </w:r>
    </w:p>
    <w:p w14:paraId="3342B8C9" w14:textId="6AA2DAB5" w:rsidR="00D0750C" w:rsidRPr="00583A3A" w:rsidRDefault="00D0750C" w:rsidP="00BB2A4D">
      <w:pPr>
        <w:pStyle w:val="detale"/>
        <w:rPr>
          <w:color w:val="000000" w:themeColor="text1"/>
          <w:lang w:val="it-IT"/>
        </w:rPr>
      </w:pPr>
    </w:p>
    <w:p w14:paraId="36131F00" w14:textId="77777777" w:rsidR="00C95B9A" w:rsidRPr="00C3216F" w:rsidRDefault="00C95B9A" w:rsidP="00C95B9A">
      <w:pPr>
        <w:shd w:val="clear" w:color="auto" w:fill="FFFFFF"/>
        <w:spacing w:after="150" w:line="240" w:lineRule="auto"/>
        <w:rPr>
          <w:rFonts w:ascii="Segoe UI" w:hAnsi="Segoe UI" w:cs="Segoe UI"/>
          <w:color w:val="000000"/>
        </w:rPr>
      </w:pPr>
      <w:r w:rsidRPr="00C3216F">
        <w:rPr>
          <w:rFonts w:ascii="Segoe UI" w:hAnsi="Segoe UI" w:cs="Segoe UI"/>
          <w:color w:val="000000"/>
        </w:rPr>
        <w:t>Wystawa Adama Garnka jest kolejną propozycją z cyklu wystaw prezentujących twórczość artystów, których prace znajdują się w zbiorach Centrum Sztuki Współczesnej Zamek Ujazdowski.</w:t>
      </w:r>
    </w:p>
    <w:p w14:paraId="1DE2BAF5" w14:textId="663A0455" w:rsidR="000A5D71" w:rsidRDefault="000A5D71" w:rsidP="00B10B52">
      <w:pPr>
        <w:pStyle w:val="NormalnyWeb"/>
        <w:shd w:val="clear" w:color="auto" w:fill="FFFFFF"/>
        <w:spacing w:before="0" w:beforeAutospacing="0" w:after="144" w:afterAutospacing="0"/>
        <w:rPr>
          <w:rFonts w:ascii="interpunkcja-regular" w:hAnsi="interpunkcja-regular"/>
        </w:rPr>
      </w:pPr>
    </w:p>
    <w:p w14:paraId="03122FC3" w14:textId="77777777" w:rsidR="00C95B9A" w:rsidRPr="00C3216F" w:rsidRDefault="00C95B9A" w:rsidP="00C95B9A">
      <w:pPr>
        <w:shd w:val="clear" w:color="auto" w:fill="FFFFFF"/>
        <w:spacing w:after="150" w:line="240" w:lineRule="auto"/>
        <w:ind w:left="1416"/>
        <w:rPr>
          <w:rFonts w:ascii="Segoe UI" w:hAnsi="Segoe UI" w:cs="Segoe UI"/>
          <w:color w:val="000000"/>
        </w:rPr>
      </w:pPr>
      <w:r w:rsidRPr="00C3216F">
        <w:rPr>
          <w:rFonts w:ascii="Segoe UI" w:hAnsi="Segoe UI" w:cs="Segoe UI"/>
          <w:color w:val="000000"/>
        </w:rPr>
        <w:t>Artysta studiował rzeźbę w poznańskiej Państwowej Wyższej Szkole Sztuk Plastycznych, gdzie w 1988 roku otrzymał dyplom w pracowni prof. Jana Berdyszaka. Jest twórcą obiektów o rodowodzie dadaistyczno-</w:t>
      </w:r>
      <w:proofErr w:type="spellStart"/>
      <w:r w:rsidRPr="00C3216F">
        <w:rPr>
          <w:rFonts w:ascii="Segoe UI" w:hAnsi="Segoe UI" w:cs="Segoe UI"/>
          <w:color w:val="000000"/>
        </w:rPr>
        <w:t>fluxusowym</w:t>
      </w:r>
      <w:proofErr w:type="spellEnd"/>
      <w:r w:rsidRPr="00C3216F">
        <w:rPr>
          <w:rFonts w:ascii="Segoe UI" w:hAnsi="Segoe UI" w:cs="Segoe UI"/>
          <w:color w:val="000000"/>
        </w:rPr>
        <w:t xml:space="preserve">, w których pobrzmiewa echo mobili Alexandra </w:t>
      </w:r>
      <w:proofErr w:type="spellStart"/>
      <w:r w:rsidRPr="00C3216F">
        <w:rPr>
          <w:rFonts w:ascii="Segoe UI" w:hAnsi="Segoe UI" w:cs="Segoe UI"/>
          <w:color w:val="000000"/>
        </w:rPr>
        <w:t>Caldera</w:t>
      </w:r>
      <w:proofErr w:type="spellEnd"/>
      <w:r w:rsidRPr="00C3216F">
        <w:rPr>
          <w:rFonts w:ascii="Segoe UI" w:hAnsi="Segoe UI" w:cs="Segoe UI"/>
          <w:color w:val="000000"/>
        </w:rPr>
        <w:t xml:space="preserve"> czy maszyn Jeana </w:t>
      </w:r>
      <w:proofErr w:type="spellStart"/>
      <w:r w:rsidRPr="00C3216F">
        <w:rPr>
          <w:rFonts w:ascii="Segoe UI" w:hAnsi="Segoe UI" w:cs="Segoe UI"/>
          <w:color w:val="000000"/>
        </w:rPr>
        <w:t>Tinguely’ego</w:t>
      </w:r>
      <w:proofErr w:type="spellEnd"/>
      <w:r w:rsidRPr="00C3216F">
        <w:rPr>
          <w:rFonts w:ascii="Segoe UI" w:hAnsi="Segoe UI" w:cs="Segoe UI"/>
          <w:color w:val="000000"/>
        </w:rPr>
        <w:t>. W swoich pracach łączy twórczą wyobraźnię z pomysłowością konstruktora i wyrazistym poczuciem absurdu. Rzeźbiarskie formy o interaktywnym charakterze są odbiciem jego zainteresowania codzienną aktywnością człowieka. Samodzielnie wykonuje niepowtarzalne maszyny, instrumenty i przyrządy. Podstawowym tworzywem, z którym pracuje, jest stal. Wykorzystywał także, zwłaszcza w początkowym okresie twórczości, elementy pochodzące z recyklingu urządzeń mechanicznych.</w:t>
      </w:r>
    </w:p>
    <w:p w14:paraId="6BBEF9C5" w14:textId="77777777" w:rsidR="00C95B9A" w:rsidRPr="00C3216F" w:rsidRDefault="00C95B9A" w:rsidP="00C95B9A">
      <w:pPr>
        <w:shd w:val="clear" w:color="auto" w:fill="FFFFFF"/>
        <w:spacing w:after="150" w:line="240" w:lineRule="auto"/>
        <w:ind w:left="1416"/>
        <w:rPr>
          <w:rFonts w:ascii="Segoe UI" w:hAnsi="Segoe UI" w:cs="Segoe UI"/>
          <w:color w:val="000000"/>
        </w:rPr>
      </w:pPr>
      <w:r w:rsidRPr="00C3216F">
        <w:rPr>
          <w:rFonts w:ascii="Segoe UI" w:hAnsi="Segoe UI" w:cs="Segoe UI"/>
          <w:color w:val="000000"/>
        </w:rPr>
        <w:t>Inspiracją do zrealizowania nowej pracy jest dla Adama Garnka chęć wykreowania określonej sytuacji, której mobilne obiekty są tylko elementem, a nie celem samym w sobie – mają bowiem ściśle wyznaczoną rolę czy zadanie. To w interakcji z widzem ujawnia się ich funkcja. Paradoksalnie, ich działanie jest jednak kompletnie niepraktyczne. Maszyny w niczym użytkownikowi nie pomagają, a wręcz komplikują i utrudniają wykonanie zadań, do których zostały przeznaczone. Wśród realizacji Garnka są przedziwne pojazdy napędzane siłą ludzkich mięśni, które spowalniają proces poruszania się i tym samym doprowadzają go niemal do absurdu; osobliwe quasi-użytkowe maszyny, których zadaniem jest samo wytwarzanie; skomplikowane urządzenia do przenoszenia, których obsługa jest bardziej czasochłonna i męcząca niż samodzielne przeniesienie jakiejś rzeczy; maszyny do rysowania na piasku lub na papierze, których uruchomienie wymaga wprowadzenia w obrotowy ruch ciężkich tulejek. Nie efekt jest bowiem w tym wypadku ważny, a samo działanie i uruchamianie obiektów przez widzów.</w:t>
      </w:r>
    </w:p>
    <w:p w14:paraId="1880E1AC" w14:textId="77777777" w:rsidR="00C95B9A" w:rsidRPr="00C3216F" w:rsidRDefault="00C95B9A" w:rsidP="00C95B9A">
      <w:pPr>
        <w:shd w:val="clear" w:color="auto" w:fill="FFFFFF"/>
        <w:spacing w:after="150" w:line="240" w:lineRule="auto"/>
        <w:ind w:left="1416"/>
        <w:rPr>
          <w:rFonts w:ascii="Segoe UI" w:hAnsi="Segoe UI" w:cs="Segoe UI"/>
          <w:color w:val="000000"/>
        </w:rPr>
      </w:pPr>
      <w:r w:rsidRPr="00C3216F">
        <w:rPr>
          <w:rFonts w:ascii="Segoe UI" w:hAnsi="Segoe UI" w:cs="Segoe UI"/>
          <w:color w:val="000000"/>
        </w:rPr>
        <w:lastRenderedPageBreak/>
        <w:t>Po okresie konstruowania złożonych wehikułów do poruszania się, maszyn samych w sobie czy intrygujących urządzeń do wykonywania prostych czynności, Adam Garnek rozpoczął prace nad ekranami – coraz bardziej niezbędnymi w codziennym życiu każdego człowieka. Wszechobecna fascynacja płaskim prostokątem, skupienie na jego świecącej powierzchni zaowocowało w twórczości Adama Garnka serią różnej wielkości ekranów ze stali kwasoodpornej. Aby wydobyć z nich energię, artysta wykorzystuje drobne kwadratowe płytki, które wprowadzone w ruch migocą, odbijając światło.</w:t>
      </w:r>
    </w:p>
    <w:p w14:paraId="235E4BA4" w14:textId="77777777" w:rsidR="00C95B9A" w:rsidRPr="00C3216F" w:rsidRDefault="00C95B9A" w:rsidP="00C95B9A">
      <w:pPr>
        <w:shd w:val="clear" w:color="auto" w:fill="FFFFFF"/>
        <w:spacing w:after="150" w:line="240" w:lineRule="auto"/>
        <w:ind w:left="1416"/>
        <w:rPr>
          <w:rFonts w:ascii="Segoe UI" w:hAnsi="Segoe UI" w:cs="Segoe UI"/>
          <w:color w:val="000000"/>
        </w:rPr>
      </w:pPr>
      <w:r w:rsidRPr="00C3216F">
        <w:rPr>
          <w:rFonts w:ascii="Segoe UI" w:hAnsi="Segoe UI" w:cs="Segoe UI"/>
          <w:color w:val="000000"/>
        </w:rPr>
        <w:t>Osobną grupę prac Adama Garnka stanowią instrumenty wizualne, konstruowane od 2009 roku na wzór instrumentów muzycznych, ale pozbawione funkcji tworzenia melodii. Są wśród nich wizualne instrumenty strunowe, klawiszowe i dęte. Każdy z nich za sprawą „grającego” na nim artysty wykonuje prace rysunkowe lub malarskie.</w:t>
      </w:r>
    </w:p>
    <w:p w14:paraId="7388A958" w14:textId="77777777" w:rsidR="00C95B9A" w:rsidRPr="00C3216F" w:rsidRDefault="00C95B9A" w:rsidP="00C95B9A">
      <w:pPr>
        <w:shd w:val="clear" w:color="auto" w:fill="FFFFFF"/>
        <w:spacing w:after="150" w:line="240" w:lineRule="auto"/>
        <w:ind w:left="1416"/>
        <w:rPr>
          <w:rFonts w:ascii="Segoe UI" w:hAnsi="Segoe UI" w:cs="Segoe UI"/>
          <w:color w:val="000000"/>
        </w:rPr>
      </w:pPr>
      <w:r w:rsidRPr="00C3216F">
        <w:rPr>
          <w:rFonts w:ascii="Segoe UI" w:hAnsi="Segoe UI" w:cs="Segoe UI"/>
          <w:color w:val="000000"/>
        </w:rPr>
        <w:t>Maszyny, ekrany i instrumenty Adama Garnka proponują określony sposób odbioru pewnych aspektów rzeczywistości, co może przywoływać na myśl wręcz anarchistyczną postawę wobec odbywającej się na naszych oczach rewolucji technologicznej. Nieodłącznym czynnikiem nadającym sens jego pracom pozostaje siła ludzkich mięśni i doświadczenie działania, które nie ma nic wspólnego z efektywnością, za to wiele z użyteczną bezużytecznością.</w:t>
      </w:r>
    </w:p>
    <w:p w14:paraId="213A70C3" w14:textId="77777777" w:rsidR="00B10B52" w:rsidRPr="00583A3A" w:rsidRDefault="00B10B52" w:rsidP="00583A3A">
      <w:pPr>
        <w:pStyle w:val="detale"/>
        <w:rPr>
          <w:bCs/>
        </w:rPr>
      </w:pPr>
    </w:p>
    <w:p w14:paraId="09262EB0" w14:textId="190E73BD" w:rsidR="00583A3A" w:rsidRPr="008433BE" w:rsidRDefault="006176B8" w:rsidP="00C95B9A">
      <w:pPr>
        <w:pStyle w:val="Nagwek5"/>
        <w:shd w:val="clear" w:color="auto" w:fill="FFFFFF"/>
        <w:spacing w:before="0" w:after="72"/>
        <w:ind w:left="708"/>
        <w:rPr>
          <w:rFonts w:ascii="Georgia" w:hAnsi="Georgia"/>
          <w:color w:val="000000" w:themeColor="text1"/>
        </w:rPr>
      </w:pPr>
      <w:r w:rsidRPr="00583A3A">
        <w:rPr>
          <w:rFonts w:ascii="Georgia" w:hAnsi="Georgia"/>
          <w:color w:val="000000" w:themeColor="text1"/>
        </w:rPr>
        <w:t xml:space="preserve">Wernisaż wystawy </w:t>
      </w:r>
      <w:r w:rsidR="00C95B9A">
        <w:rPr>
          <w:rFonts w:ascii="Georgia" w:hAnsi="Georgia"/>
          <w:color w:val="000000" w:themeColor="text1"/>
        </w:rPr>
        <w:t xml:space="preserve">jako uruchomienie rzeźb </w:t>
      </w:r>
      <w:r w:rsidR="00583A3A">
        <w:rPr>
          <w:rFonts w:ascii="Georgia" w:hAnsi="Georgia"/>
          <w:color w:val="000000" w:themeColor="text1"/>
        </w:rPr>
        <w:t xml:space="preserve">odbędzie się </w:t>
      </w:r>
      <w:r w:rsidRPr="00583A3A">
        <w:rPr>
          <w:rFonts w:ascii="Georgia" w:hAnsi="Georgia"/>
          <w:color w:val="000000" w:themeColor="text1"/>
        </w:rPr>
        <w:t xml:space="preserve">w dniu </w:t>
      </w:r>
      <w:r w:rsidR="00B10B52">
        <w:rPr>
          <w:rFonts w:ascii="Georgia" w:hAnsi="Georgia"/>
          <w:color w:val="000000" w:themeColor="text1"/>
        </w:rPr>
        <w:t xml:space="preserve"> </w:t>
      </w:r>
      <w:r w:rsidR="00C95B9A">
        <w:rPr>
          <w:rFonts w:ascii="Georgia" w:hAnsi="Georgia"/>
          <w:color w:val="000000" w:themeColor="text1"/>
        </w:rPr>
        <w:t>18 października 2024</w:t>
      </w:r>
      <w:r w:rsidR="00B10B52">
        <w:rPr>
          <w:rFonts w:ascii="Georgia" w:hAnsi="Georgia"/>
          <w:color w:val="000000" w:themeColor="text1"/>
        </w:rPr>
        <w:t xml:space="preserve">  </w:t>
      </w:r>
      <w:r w:rsidRPr="00583A3A">
        <w:rPr>
          <w:rFonts w:ascii="Georgia" w:hAnsi="Georgia"/>
          <w:color w:val="000000" w:themeColor="text1"/>
        </w:rPr>
        <w:t>o godzinie 1</w:t>
      </w:r>
      <w:r w:rsidR="00583A3A">
        <w:rPr>
          <w:rFonts w:ascii="Georgia" w:hAnsi="Georgia"/>
          <w:color w:val="000000" w:themeColor="text1"/>
        </w:rPr>
        <w:t>9:</w:t>
      </w:r>
      <w:r w:rsidRPr="00583A3A">
        <w:rPr>
          <w:rFonts w:ascii="Georgia" w:hAnsi="Georgia"/>
          <w:color w:val="000000" w:themeColor="text1"/>
        </w:rPr>
        <w:t>00  w Centrum</w:t>
      </w:r>
      <w:r w:rsidR="00350D09">
        <w:rPr>
          <w:rFonts w:ascii="Georgia" w:hAnsi="Georgia"/>
          <w:color w:val="000000" w:themeColor="text1"/>
        </w:rPr>
        <w:t xml:space="preserve"> </w:t>
      </w:r>
      <w:r w:rsidRPr="00583A3A">
        <w:rPr>
          <w:rFonts w:ascii="Georgia" w:hAnsi="Georgia"/>
          <w:color w:val="000000" w:themeColor="text1"/>
        </w:rPr>
        <w:t>Sztuki Współczesnej Zamek Ujazdowski.</w:t>
      </w:r>
      <w:r w:rsidR="008433BE">
        <w:rPr>
          <w:rFonts w:ascii="Georgia" w:hAnsi="Georgia"/>
          <w:color w:val="000000" w:themeColor="text1"/>
        </w:rPr>
        <w:t xml:space="preserve"> </w:t>
      </w:r>
      <w:r w:rsidR="00583A3A" w:rsidRPr="008433BE">
        <w:rPr>
          <w:color w:val="000000" w:themeColor="text1"/>
        </w:rPr>
        <w:t>Wstęp wolny</w:t>
      </w:r>
    </w:p>
    <w:p w14:paraId="41B18E31" w14:textId="77777777" w:rsidR="006F59D0" w:rsidRPr="00583A3A" w:rsidRDefault="006F59D0" w:rsidP="006F59D0">
      <w:pPr>
        <w:spacing w:line="100" w:lineRule="atLeast"/>
        <w:rPr>
          <w:color w:val="000000" w:themeColor="text1"/>
          <w:sz w:val="24"/>
          <w:szCs w:val="24"/>
        </w:rPr>
      </w:pPr>
    </w:p>
    <w:p w14:paraId="05F6CAA8" w14:textId="68323603" w:rsidR="000033A2" w:rsidRPr="000033A2" w:rsidRDefault="00A92425" w:rsidP="006F59D0">
      <w:pPr>
        <w:pStyle w:val="link"/>
      </w:pPr>
      <w:r w:rsidRPr="00583A3A">
        <w:rPr>
          <w:color w:val="000000" w:themeColor="text1"/>
          <w:sz w:val="26"/>
          <w:szCs w:val="26"/>
        </w:rPr>
        <w:br/>
      </w:r>
    </w:p>
    <w:p w14:paraId="7A3FFB08" w14:textId="0299189D" w:rsidR="00E10ED9" w:rsidRDefault="006D0003" w:rsidP="006176B8">
      <w:pPr>
        <w:pStyle w:val="link"/>
        <w:ind w:left="0"/>
      </w:pPr>
      <w:r w:rsidRPr="000033A2">
        <w:t xml:space="preserve"> </w:t>
      </w:r>
      <w:r w:rsidR="006176B8">
        <w:t xml:space="preserve">       </w:t>
      </w:r>
      <w:r w:rsidR="008053DB" w:rsidRPr="00A44561">
        <w:rPr>
          <w:rStyle w:val="Nagwek1Znak"/>
        </w:rPr>
        <w:t>Więcej informacji</w:t>
      </w:r>
      <w:r w:rsidR="000A5D71">
        <w:t>:</w:t>
      </w:r>
    </w:p>
    <w:p w14:paraId="4D844E30" w14:textId="14BA169D" w:rsidR="00B10B52" w:rsidRDefault="00C95B9A" w:rsidP="00C95B9A">
      <w:pPr>
        <w:pStyle w:val="link"/>
        <w:ind w:left="708"/>
      </w:pPr>
      <w:hyperlink r:id="rId11" w:history="1">
        <w:r w:rsidRPr="00C95B9A">
          <w:rPr>
            <w:rStyle w:val="Hipercze"/>
          </w:rPr>
          <w:t>Adam Garnek – Centrum Sztuki Współczesnej Zamek Ujazdowski (u-jazdowski.pl)</w:t>
        </w:r>
      </w:hyperlink>
    </w:p>
    <w:p w14:paraId="5E43DEE5" w14:textId="77777777" w:rsidR="008433BE" w:rsidRDefault="008433BE" w:rsidP="006176B8">
      <w:pPr>
        <w:pStyle w:val="link"/>
        <w:ind w:left="0"/>
      </w:pPr>
    </w:p>
    <w:p w14:paraId="3914C68C" w14:textId="44E6D0B8" w:rsidR="008053DB" w:rsidRDefault="008053DB" w:rsidP="008053DB">
      <w:pPr>
        <w:pStyle w:val="Nagwek1"/>
      </w:pPr>
      <w:r w:rsidRPr="00D93CF0">
        <w:t>Materiały prasowe</w:t>
      </w:r>
      <w:r w:rsidR="00C64E8F">
        <w:t>:</w:t>
      </w:r>
    </w:p>
    <w:p w14:paraId="550B76FA" w14:textId="7EBE850D" w:rsidR="008756F0" w:rsidRPr="008756F0" w:rsidRDefault="009F68BF" w:rsidP="008756F0">
      <w:hyperlink r:id="rId12" w:history="1">
        <w:r w:rsidRPr="009F68BF">
          <w:rPr>
            <w:rStyle w:val="Hipercze"/>
          </w:rPr>
          <w:t>Adam Garnek – Centrum Sztuki Współczesnej Zamek Ujazdowski (u-jazdowski.pl)</w:t>
        </w:r>
      </w:hyperlink>
    </w:p>
    <w:p w14:paraId="59166B7C" w14:textId="77777777" w:rsidR="00262569" w:rsidRPr="008053DB" w:rsidRDefault="00262569" w:rsidP="008053DB"/>
    <w:p w14:paraId="2F31BB91" w14:textId="77777777" w:rsidR="00C95B9A" w:rsidRDefault="00C81FD1" w:rsidP="00C81FD1">
      <w:pPr>
        <w:pStyle w:val="Bezodstpw"/>
        <w:ind w:left="0"/>
      </w:pPr>
      <w:r>
        <w:t xml:space="preserve">          </w:t>
      </w:r>
      <w:r w:rsidR="008756F0">
        <w:t xml:space="preserve">    </w:t>
      </w:r>
      <w:r>
        <w:t xml:space="preserve">  </w:t>
      </w:r>
    </w:p>
    <w:p w14:paraId="5F6A972A" w14:textId="77777777" w:rsidR="00C95B9A" w:rsidRDefault="00C95B9A" w:rsidP="00C81FD1">
      <w:pPr>
        <w:pStyle w:val="Bezodstpw"/>
        <w:ind w:left="0"/>
      </w:pPr>
    </w:p>
    <w:p w14:paraId="0DAE90C2" w14:textId="77777777" w:rsidR="00C95B9A" w:rsidRDefault="00C95B9A" w:rsidP="00C81FD1">
      <w:pPr>
        <w:pStyle w:val="Bezodstpw"/>
        <w:ind w:left="0"/>
      </w:pPr>
    </w:p>
    <w:p w14:paraId="3AE9C417" w14:textId="77777777" w:rsidR="00C95B9A" w:rsidRDefault="00C95B9A" w:rsidP="00C81FD1">
      <w:pPr>
        <w:pStyle w:val="Bezodstpw"/>
        <w:ind w:left="0"/>
      </w:pPr>
    </w:p>
    <w:p w14:paraId="6C6A6826" w14:textId="77777777" w:rsidR="00C95B9A" w:rsidRDefault="00C95B9A" w:rsidP="00C81FD1">
      <w:pPr>
        <w:pStyle w:val="Bezodstpw"/>
        <w:ind w:left="0"/>
      </w:pPr>
    </w:p>
    <w:p w14:paraId="5131750A" w14:textId="26C9CC05" w:rsidR="00332AEC" w:rsidRPr="00C97AC7" w:rsidRDefault="00C95B9A" w:rsidP="00C95B9A">
      <w:pPr>
        <w:pStyle w:val="Bezodstpw"/>
        <w:ind w:left="708"/>
      </w:pPr>
      <w:r>
        <w:lastRenderedPageBreak/>
        <w:t xml:space="preserve"> </w:t>
      </w:r>
      <w:r w:rsidR="00332AEC" w:rsidRPr="001218A7">
        <w:t>Organizator</w:t>
      </w:r>
    </w:p>
    <w:p w14:paraId="7163DA18" w14:textId="77777777" w:rsidR="00332AEC" w:rsidRDefault="00332AEC" w:rsidP="00332AEC">
      <w:pPr>
        <w:pStyle w:val="detale"/>
      </w:pPr>
      <w:r w:rsidRPr="00D93CF0">
        <w:t xml:space="preserve">Centrum </w:t>
      </w:r>
      <w:r w:rsidRPr="001218A7">
        <w:t>Sztuki</w:t>
      </w:r>
      <w:r w:rsidRPr="00D93CF0">
        <w:t xml:space="preserve"> Współczesnej Zamek Ujazdowski </w:t>
      </w:r>
    </w:p>
    <w:p w14:paraId="3D0F56D2" w14:textId="77777777" w:rsidR="00332AEC" w:rsidRDefault="00332AEC" w:rsidP="00332AEC">
      <w:pPr>
        <w:pStyle w:val="Bezodstpw"/>
        <w:rPr>
          <w:lang w:bidi="pl-PL"/>
        </w:rPr>
      </w:pPr>
      <w:r>
        <w:rPr>
          <w:lang w:bidi="pl-PL"/>
        </w:rPr>
        <w:t>Wystawa sfinansowana ze środków</w:t>
      </w:r>
    </w:p>
    <w:p w14:paraId="071527D3" w14:textId="754670E6" w:rsidR="00B700C9" w:rsidRDefault="00332AEC" w:rsidP="008E52CF">
      <w:pPr>
        <w:pStyle w:val="detale"/>
      </w:pPr>
      <w:r>
        <w:rPr>
          <w:lang w:bidi="pl-PL"/>
        </w:rPr>
        <w:t>Ministerstwa</w:t>
      </w:r>
      <w:r w:rsidRPr="00324270">
        <w:rPr>
          <w:lang w:bidi="pl-PL"/>
        </w:rPr>
        <w:t xml:space="preserve"> Kultury</w:t>
      </w:r>
      <w:r w:rsidR="00BB2A4D">
        <w:rPr>
          <w:lang w:bidi="pl-PL"/>
        </w:rPr>
        <w:t xml:space="preserve"> i</w:t>
      </w:r>
      <w:r w:rsidRPr="00324270">
        <w:rPr>
          <w:lang w:bidi="pl-PL"/>
        </w:rPr>
        <w:t xml:space="preserve"> Dziedzictwa Narodowego</w:t>
      </w:r>
    </w:p>
    <w:p w14:paraId="5842BEB2" w14:textId="77777777" w:rsidR="00861ED6" w:rsidRPr="00D93CF0" w:rsidRDefault="00861ED6" w:rsidP="00C97AC7">
      <w:pPr>
        <w:pStyle w:val="Bezodstpw"/>
      </w:pPr>
      <w:r w:rsidRPr="00D93CF0">
        <w:t xml:space="preserve">Partnerzy </w:t>
      </w:r>
      <w:r w:rsidRPr="00C97AC7">
        <w:t>medialni</w:t>
      </w:r>
    </w:p>
    <w:p w14:paraId="139A9456" w14:textId="2AA25734" w:rsidR="00861ED6" w:rsidRPr="00945D2F" w:rsidRDefault="003D7BF7" w:rsidP="00C97AC7">
      <w:pPr>
        <w:pStyle w:val="detale"/>
      </w:pPr>
      <w:r>
        <w:t xml:space="preserve">TVP Kultura, </w:t>
      </w:r>
      <w:proofErr w:type="spellStart"/>
      <w:r w:rsidR="00693DA5">
        <w:t>Aktivist</w:t>
      </w:r>
      <w:proofErr w:type="spellEnd"/>
      <w:r w:rsidR="00693DA5">
        <w:t xml:space="preserve">, </w:t>
      </w:r>
      <w:r w:rsidR="00C95B9A">
        <w:t xml:space="preserve">Polskie Radio 3, Artinfo.pl, </w:t>
      </w:r>
      <w:proofErr w:type="spellStart"/>
      <w:r w:rsidR="00C95B9A">
        <w:t>GoOut</w:t>
      </w:r>
      <w:proofErr w:type="spellEnd"/>
    </w:p>
    <w:p w14:paraId="68BC5B23" w14:textId="77777777" w:rsidR="00C81FD1" w:rsidRPr="004C10E1" w:rsidRDefault="008B29E3" w:rsidP="00C81FD1">
      <w:pPr>
        <w:pStyle w:val="Nagwek1"/>
        <w:rPr>
          <w:sz w:val="24"/>
          <w:szCs w:val="24"/>
        </w:rPr>
      </w:pPr>
      <w:r>
        <w:t xml:space="preserve"> </w:t>
      </w:r>
      <w:r w:rsidR="00C81FD1" w:rsidRPr="004C10E1">
        <w:rPr>
          <w:sz w:val="24"/>
          <w:szCs w:val="24"/>
        </w:rPr>
        <w:t>Kontakt dla mediów</w:t>
      </w:r>
    </w:p>
    <w:p w14:paraId="1D01398A" w14:textId="26EBE238" w:rsidR="00C81FD1" w:rsidRPr="004C10E1" w:rsidRDefault="00C95B9A" w:rsidP="00C81FD1">
      <w:r>
        <w:t>Edyta Majchrzak</w:t>
      </w:r>
      <w:r w:rsidR="00C81FD1" w:rsidRPr="004C10E1">
        <w:br/>
        <w:t>Centrum Sztuki Współczesnej</w:t>
      </w:r>
      <w:r w:rsidR="00C81FD1" w:rsidRPr="004C10E1">
        <w:br/>
        <w:t>Zamek Ujazdowski</w:t>
      </w:r>
      <w:r w:rsidR="00C81FD1" w:rsidRPr="004C10E1">
        <w:br/>
      </w:r>
      <w:r w:rsidR="00C81FD1" w:rsidRPr="00B668F3">
        <w:t>+ 48</w:t>
      </w:r>
      <w:r>
        <w:t> 510 160 776</w:t>
      </w:r>
      <w:r w:rsidR="00C81FD1" w:rsidRPr="00B668F3">
        <w:br/>
      </w:r>
      <w:hyperlink r:id="rId13" w:history="1">
        <w:r w:rsidRPr="004C04DF">
          <w:rPr>
            <w:rStyle w:val="Hipercze"/>
          </w:rPr>
          <w:t>e.majchrzak@u-jazdowski.pl</w:t>
        </w:r>
      </w:hyperlink>
      <w:r w:rsidR="00C81FD1" w:rsidRPr="004C10E1">
        <w:t xml:space="preserve"> </w:t>
      </w:r>
    </w:p>
    <w:p w14:paraId="32D1FFF9" w14:textId="53092538" w:rsidR="008B29E3" w:rsidRPr="008B29E3" w:rsidRDefault="008B29E3" w:rsidP="00211CF3">
      <w:pPr>
        <w:pStyle w:val="Body"/>
        <w:tabs>
          <w:tab w:val="clear" w:pos="8505"/>
          <w:tab w:val="left" w:pos="8225"/>
        </w:tabs>
        <w:spacing w:after="0"/>
        <w:rPr>
          <w:sz w:val="22"/>
          <w:szCs w:val="22"/>
        </w:rPr>
      </w:pPr>
    </w:p>
    <w:sectPr w:rsidR="008B29E3" w:rsidRPr="008B29E3" w:rsidSect="00D97339">
      <w:headerReference w:type="default" r:id="rId14"/>
      <w:footerReference w:type="default" r:id="rId15"/>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8A15C5" w14:textId="77777777" w:rsidR="0007717B" w:rsidRDefault="0007717B" w:rsidP="00295A47">
      <w:r>
        <w:separator/>
      </w:r>
    </w:p>
  </w:endnote>
  <w:endnote w:type="continuationSeparator" w:id="0">
    <w:p w14:paraId="784CEA09" w14:textId="77777777" w:rsidR="0007717B" w:rsidRDefault="0007717B"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Marr Sans Web">
    <w:altName w:val="Cambria"/>
    <w:panose1 w:val="00000000000000000000"/>
    <w:charset w:val="00"/>
    <w:family w:val="roman"/>
    <w:notTrueType/>
    <w:pitch w:val="default"/>
  </w:font>
  <w:font w:name="interpunkcja-regular">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15E1C" w14:textId="77777777" w:rsidR="0007717B" w:rsidRDefault="0007717B" w:rsidP="00295A47">
      <w:r>
        <w:separator/>
      </w:r>
    </w:p>
  </w:footnote>
  <w:footnote w:type="continuationSeparator" w:id="0">
    <w:p w14:paraId="3CC26997" w14:textId="77777777" w:rsidR="0007717B" w:rsidRDefault="0007717B"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815103325">
    <w:abstractNumId w:val="11"/>
  </w:num>
  <w:num w:numId="2" w16cid:durableId="1395859594">
    <w:abstractNumId w:val="10"/>
  </w:num>
  <w:num w:numId="3" w16cid:durableId="2109422245">
    <w:abstractNumId w:val="5"/>
  </w:num>
  <w:num w:numId="4" w16cid:durableId="572475689">
    <w:abstractNumId w:val="4"/>
  </w:num>
  <w:num w:numId="5" w16cid:durableId="1939436660">
    <w:abstractNumId w:val="12"/>
  </w:num>
  <w:num w:numId="6" w16cid:durableId="970475276">
    <w:abstractNumId w:val="14"/>
  </w:num>
  <w:num w:numId="7" w16cid:durableId="1909226060">
    <w:abstractNumId w:val="14"/>
    <w:lvlOverride w:ilvl="0">
      <w:startOverride w:val="1"/>
    </w:lvlOverride>
  </w:num>
  <w:num w:numId="8" w16cid:durableId="1384791140">
    <w:abstractNumId w:val="0"/>
  </w:num>
  <w:num w:numId="9" w16cid:durableId="769817330">
    <w:abstractNumId w:val="2"/>
  </w:num>
  <w:num w:numId="10" w16cid:durableId="1298418544">
    <w:abstractNumId w:val="8"/>
  </w:num>
  <w:num w:numId="11" w16cid:durableId="1779982078">
    <w:abstractNumId w:val="7"/>
  </w:num>
  <w:num w:numId="12" w16cid:durableId="1202355917">
    <w:abstractNumId w:val="3"/>
  </w:num>
  <w:num w:numId="13" w16cid:durableId="161630864">
    <w:abstractNumId w:val="1"/>
  </w:num>
  <w:num w:numId="14" w16cid:durableId="435946951">
    <w:abstractNumId w:val="9"/>
  </w:num>
  <w:num w:numId="15" w16cid:durableId="1546485130">
    <w:abstractNumId w:val="13"/>
  </w:num>
  <w:num w:numId="16" w16cid:durableId="19896296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033A2"/>
    <w:rsid w:val="00020940"/>
    <w:rsid w:val="0002558D"/>
    <w:rsid w:val="00026715"/>
    <w:rsid w:val="00032142"/>
    <w:rsid w:val="00040669"/>
    <w:rsid w:val="00061C8F"/>
    <w:rsid w:val="000652CF"/>
    <w:rsid w:val="0007717B"/>
    <w:rsid w:val="00080870"/>
    <w:rsid w:val="00081EB0"/>
    <w:rsid w:val="00086F70"/>
    <w:rsid w:val="000A2A0D"/>
    <w:rsid w:val="000A5D71"/>
    <w:rsid w:val="000B130B"/>
    <w:rsid w:val="000B4329"/>
    <w:rsid w:val="000B5C15"/>
    <w:rsid w:val="000C1B09"/>
    <w:rsid w:val="000C27C0"/>
    <w:rsid w:val="000C48D7"/>
    <w:rsid w:val="000C64CB"/>
    <w:rsid w:val="000C7F54"/>
    <w:rsid w:val="000D2673"/>
    <w:rsid w:val="000D6161"/>
    <w:rsid w:val="000D7EEC"/>
    <w:rsid w:val="000E041D"/>
    <w:rsid w:val="000F2159"/>
    <w:rsid w:val="000F3608"/>
    <w:rsid w:val="000F4D59"/>
    <w:rsid w:val="000F7F08"/>
    <w:rsid w:val="000F7F4C"/>
    <w:rsid w:val="001004CF"/>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07CD"/>
    <w:rsid w:val="00222DC5"/>
    <w:rsid w:val="002400F4"/>
    <w:rsid w:val="00241767"/>
    <w:rsid w:val="00243E6C"/>
    <w:rsid w:val="00245A1F"/>
    <w:rsid w:val="00246DFF"/>
    <w:rsid w:val="00256A13"/>
    <w:rsid w:val="00262569"/>
    <w:rsid w:val="00265033"/>
    <w:rsid w:val="002708E0"/>
    <w:rsid w:val="0027566B"/>
    <w:rsid w:val="00275E1A"/>
    <w:rsid w:val="00280882"/>
    <w:rsid w:val="00281F87"/>
    <w:rsid w:val="00283324"/>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306B"/>
    <w:rsid w:val="00327DEB"/>
    <w:rsid w:val="00332AEC"/>
    <w:rsid w:val="003475CC"/>
    <w:rsid w:val="00350D09"/>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D7BF7"/>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C52B6"/>
    <w:rsid w:val="004F35D1"/>
    <w:rsid w:val="00501774"/>
    <w:rsid w:val="005029BC"/>
    <w:rsid w:val="00507E10"/>
    <w:rsid w:val="005317CC"/>
    <w:rsid w:val="00532874"/>
    <w:rsid w:val="00537E6A"/>
    <w:rsid w:val="0054656D"/>
    <w:rsid w:val="00546A15"/>
    <w:rsid w:val="0055035A"/>
    <w:rsid w:val="00552F9D"/>
    <w:rsid w:val="0055592D"/>
    <w:rsid w:val="0056020E"/>
    <w:rsid w:val="00565199"/>
    <w:rsid w:val="00573FA3"/>
    <w:rsid w:val="005771E9"/>
    <w:rsid w:val="0058056A"/>
    <w:rsid w:val="00583A3A"/>
    <w:rsid w:val="00586DC0"/>
    <w:rsid w:val="0059463E"/>
    <w:rsid w:val="00597758"/>
    <w:rsid w:val="005A4C8C"/>
    <w:rsid w:val="005C63F0"/>
    <w:rsid w:val="005D02E5"/>
    <w:rsid w:val="005D4404"/>
    <w:rsid w:val="005E4EE2"/>
    <w:rsid w:val="005E65DE"/>
    <w:rsid w:val="005E7A90"/>
    <w:rsid w:val="005F38D8"/>
    <w:rsid w:val="005F6839"/>
    <w:rsid w:val="00600ABB"/>
    <w:rsid w:val="00612C25"/>
    <w:rsid w:val="006149BF"/>
    <w:rsid w:val="006176B8"/>
    <w:rsid w:val="00627170"/>
    <w:rsid w:val="00633E11"/>
    <w:rsid w:val="00636E7B"/>
    <w:rsid w:val="00636F9D"/>
    <w:rsid w:val="0063712F"/>
    <w:rsid w:val="00640248"/>
    <w:rsid w:val="006511E9"/>
    <w:rsid w:val="00655F21"/>
    <w:rsid w:val="00657194"/>
    <w:rsid w:val="0066360C"/>
    <w:rsid w:val="00666229"/>
    <w:rsid w:val="00673B60"/>
    <w:rsid w:val="0068033A"/>
    <w:rsid w:val="0068683F"/>
    <w:rsid w:val="00693DA5"/>
    <w:rsid w:val="006A2EA5"/>
    <w:rsid w:val="006A39C6"/>
    <w:rsid w:val="006A3BA0"/>
    <w:rsid w:val="006C367A"/>
    <w:rsid w:val="006C5FD6"/>
    <w:rsid w:val="006D0003"/>
    <w:rsid w:val="006E0E8D"/>
    <w:rsid w:val="006F46D9"/>
    <w:rsid w:val="006F4F3E"/>
    <w:rsid w:val="006F52E4"/>
    <w:rsid w:val="006F59D0"/>
    <w:rsid w:val="007109FE"/>
    <w:rsid w:val="007217D5"/>
    <w:rsid w:val="007240E0"/>
    <w:rsid w:val="00725454"/>
    <w:rsid w:val="00725DEF"/>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AAD"/>
    <w:rsid w:val="007C1E53"/>
    <w:rsid w:val="007C5F85"/>
    <w:rsid w:val="007D2835"/>
    <w:rsid w:val="007D48AE"/>
    <w:rsid w:val="007F5872"/>
    <w:rsid w:val="007F5DA7"/>
    <w:rsid w:val="007F67AF"/>
    <w:rsid w:val="007F6B7F"/>
    <w:rsid w:val="008053DB"/>
    <w:rsid w:val="008169D4"/>
    <w:rsid w:val="00821412"/>
    <w:rsid w:val="0083023F"/>
    <w:rsid w:val="008328F7"/>
    <w:rsid w:val="008433BE"/>
    <w:rsid w:val="0085205A"/>
    <w:rsid w:val="00852A76"/>
    <w:rsid w:val="008555AB"/>
    <w:rsid w:val="00855E1E"/>
    <w:rsid w:val="0086146F"/>
    <w:rsid w:val="00861ED6"/>
    <w:rsid w:val="008756F0"/>
    <w:rsid w:val="008821C9"/>
    <w:rsid w:val="00897389"/>
    <w:rsid w:val="008A60E5"/>
    <w:rsid w:val="008B29E3"/>
    <w:rsid w:val="008B3852"/>
    <w:rsid w:val="008B58BA"/>
    <w:rsid w:val="008C7A22"/>
    <w:rsid w:val="008D0A59"/>
    <w:rsid w:val="008D1115"/>
    <w:rsid w:val="008D51FF"/>
    <w:rsid w:val="008D57BC"/>
    <w:rsid w:val="008D70B3"/>
    <w:rsid w:val="008E4DB4"/>
    <w:rsid w:val="008E52CF"/>
    <w:rsid w:val="008F28F4"/>
    <w:rsid w:val="00903CFF"/>
    <w:rsid w:val="009071AD"/>
    <w:rsid w:val="009076B6"/>
    <w:rsid w:val="00913574"/>
    <w:rsid w:val="00934FD8"/>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F00CC"/>
    <w:rsid w:val="009F3009"/>
    <w:rsid w:val="009F4074"/>
    <w:rsid w:val="009F4839"/>
    <w:rsid w:val="009F68BF"/>
    <w:rsid w:val="00A47A52"/>
    <w:rsid w:val="00A47C80"/>
    <w:rsid w:val="00A53C54"/>
    <w:rsid w:val="00A57BE2"/>
    <w:rsid w:val="00A57DF7"/>
    <w:rsid w:val="00A62952"/>
    <w:rsid w:val="00A81AC1"/>
    <w:rsid w:val="00A82E2C"/>
    <w:rsid w:val="00A83DF2"/>
    <w:rsid w:val="00A87773"/>
    <w:rsid w:val="00A91763"/>
    <w:rsid w:val="00A92425"/>
    <w:rsid w:val="00A93583"/>
    <w:rsid w:val="00A93A80"/>
    <w:rsid w:val="00A97311"/>
    <w:rsid w:val="00AA13D2"/>
    <w:rsid w:val="00AC70CD"/>
    <w:rsid w:val="00AD2D4B"/>
    <w:rsid w:val="00AD52F3"/>
    <w:rsid w:val="00AF74C3"/>
    <w:rsid w:val="00B10B52"/>
    <w:rsid w:val="00B123E7"/>
    <w:rsid w:val="00B127B5"/>
    <w:rsid w:val="00B23CE6"/>
    <w:rsid w:val="00B34983"/>
    <w:rsid w:val="00B3594D"/>
    <w:rsid w:val="00B4451E"/>
    <w:rsid w:val="00B4590B"/>
    <w:rsid w:val="00B51984"/>
    <w:rsid w:val="00B52249"/>
    <w:rsid w:val="00B524CB"/>
    <w:rsid w:val="00B525A6"/>
    <w:rsid w:val="00B56412"/>
    <w:rsid w:val="00B618F8"/>
    <w:rsid w:val="00B6191D"/>
    <w:rsid w:val="00B61F00"/>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178E4"/>
    <w:rsid w:val="00C22889"/>
    <w:rsid w:val="00C254C5"/>
    <w:rsid w:val="00C26387"/>
    <w:rsid w:val="00C31272"/>
    <w:rsid w:val="00C41156"/>
    <w:rsid w:val="00C424B4"/>
    <w:rsid w:val="00C4299E"/>
    <w:rsid w:val="00C456A6"/>
    <w:rsid w:val="00C5216C"/>
    <w:rsid w:val="00C54D26"/>
    <w:rsid w:val="00C572A4"/>
    <w:rsid w:val="00C61E85"/>
    <w:rsid w:val="00C63653"/>
    <w:rsid w:val="00C64E8F"/>
    <w:rsid w:val="00C706DA"/>
    <w:rsid w:val="00C764EF"/>
    <w:rsid w:val="00C81FD1"/>
    <w:rsid w:val="00C82104"/>
    <w:rsid w:val="00C841AF"/>
    <w:rsid w:val="00C844C0"/>
    <w:rsid w:val="00C95B9A"/>
    <w:rsid w:val="00C97AC7"/>
    <w:rsid w:val="00C97C0B"/>
    <w:rsid w:val="00CA41A7"/>
    <w:rsid w:val="00CB232D"/>
    <w:rsid w:val="00CB3DFC"/>
    <w:rsid w:val="00CB698B"/>
    <w:rsid w:val="00CD17A9"/>
    <w:rsid w:val="00CD5317"/>
    <w:rsid w:val="00CF181D"/>
    <w:rsid w:val="00CF29F1"/>
    <w:rsid w:val="00CF596E"/>
    <w:rsid w:val="00D00509"/>
    <w:rsid w:val="00D00B17"/>
    <w:rsid w:val="00D0750C"/>
    <w:rsid w:val="00D172AB"/>
    <w:rsid w:val="00D21A6F"/>
    <w:rsid w:val="00D34F23"/>
    <w:rsid w:val="00D3676E"/>
    <w:rsid w:val="00D37C78"/>
    <w:rsid w:val="00D44419"/>
    <w:rsid w:val="00D56714"/>
    <w:rsid w:val="00D60829"/>
    <w:rsid w:val="00D625BF"/>
    <w:rsid w:val="00D823B1"/>
    <w:rsid w:val="00D86346"/>
    <w:rsid w:val="00D9264D"/>
    <w:rsid w:val="00D93CF0"/>
    <w:rsid w:val="00D96E28"/>
    <w:rsid w:val="00D97339"/>
    <w:rsid w:val="00D97E4C"/>
    <w:rsid w:val="00DB5329"/>
    <w:rsid w:val="00DC025D"/>
    <w:rsid w:val="00DD485B"/>
    <w:rsid w:val="00DD607F"/>
    <w:rsid w:val="00DE3724"/>
    <w:rsid w:val="00DE7F72"/>
    <w:rsid w:val="00DF00B1"/>
    <w:rsid w:val="00E02518"/>
    <w:rsid w:val="00E0321E"/>
    <w:rsid w:val="00E05192"/>
    <w:rsid w:val="00E106E9"/>
    <w:rsid w:val="00E10A7A"/>
    <w:rsid w:val="00E10ED9"/>
    <w:rsid w:val="00E1353A"/>
    <w:rsid w:val="00E16305"/>
    <w:rsid w:val="00E17593"/>
    <w:rsid w:val="00E24FB9"/>
    <w:rsid w:val="00E274EF"/>
    <w:rsid w:val="00E31168"/>
    <w:rsid w:val="00E313C6"/>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298B"/>
    <w:rsid w:val="00EC65D8"/>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0A5D7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uiPriority w:val="9"/>
    <w:unhideWhenUsed/>
    <w:qFormat/>
    <w:rsid w:val="000A5D71"/>
    <w:pPr>
      <w:keepNext/>
      <w:keepLines/>
      <w:spacing w:before="40" w:after="0"/>
      <w:outlineLvl w:val="3"/>
    </w:pPr>
    <w:rPr>
      <w:rFonts w:asciiTheme="majorHAnsi" w:eastAsiaTheme="majorEastAsia" w:hAnsiTheme="majorHAnsi" w:cstheme="majorBidi"/>
      <w:i/>
      <w:iCs w:val="0"/>
      <w:color w:val="365F91" w:themeColor="accent1" w:themeShade="BF"/>
    </w:rPr>
  </w:style>
  <w:style w:type="paragraph" w:styleId="Nagwek5">
    <w:name w:val="heading 5"/>
    <w:basedOn w:val="Normalny"/>
    <w:next w:val="Normalny"/>
    <w:link w:val="Nagwek5Znak"/>
    <w:uiPriority w:val="9"/>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character" w:customStyle="1" w:styleId="Domylnaczcionkaakapitu1">
    <w:name w:val="Domyślna czcionka akapitu1"/>
    <w:rsid w:val="002400F4"/>
  </w:style>
  <w:style w:type="paragraph" w:styleId="Tekstpodstawowy">
    <w:name w:val="Body Text"/>
    <w:basedOn w:val="Normalny"/>
    <w:link w:val="TekstpodstawowyZnak"/>
    <w:rsid w:val="002400F4"/>
    <w:pPr>
      <w:tabs>
        <w:tab w:val="clear" w:pos="8505"/>
      </w:tabs>
      <w:suppressAutoHyphens/>
      <w:spacing w:after="120" w:line="244" w:lineRule="auto"/>
      <w:ind w:left="0" w:right="0"/>
    </w:pPr>
    <w:rPr>
      <w:rFonts w:ascii="Calibri" w:eastAsia="SimSun" w:hAnsi="Calibri" w:cs="Calibri"/>
      <w:bCs w:val="0"/>
      <w:iCs w:val="0"/>
      <w:kern w:val="1"/>
      <w:sz w:val="22"/>
      <w:szCs w:val="22"/>
      <w:lang w:eastAsia="ar-SA"/>
    </w:rPr>
  </w:style>
  <w:style w:type="character" w:customStyle="1" w:styleId="TekstpodstawowyZnak">
    <w:name w:val="Tekst podstawowy Znak"/>
    <w:basedOn w:val="Domylnaczcionkaakapitu"/>
    <w:link w:val="Tekstpodstawowy"/>
    <w:rsid w:val="002400F4"/>
    <w:rPr>
      <w:rFonts w:ascii="Calibri" w:eastAsia="SimSun" w:hAnsi="Calibri" w:cs="Calibri"/>
      <w:kern w:val="1"/>
      <w:lang w:eastAsia="ar-SA"/>
    </w:rPr>
  </w:style>
  <w:style w:type="character" w:customStyle="1" w:styleId="Nagwek4Znak">
    <w:name w:val="Nagłówek 4 Znak"/>
    <w:basedOn w:val="Domylnaczcionkaakapitu"/>
    <w:link w:val="Nagwek4"/>
    <w:uiPriority w:val="9"/>
    <w:rsid w:val="000A5D71"/>
    <w:rPr>
      <w:rFonts w:asciiTheme="majorHAnsi" w:eastAsiaTheme="majorEastAsia" w:hAnsiTheme="majorHAnsi" w:cstheme="majorBidi"/>
      <w:bCs/>
      <w:i/>
      <w:color w:val="365F91" w:themeColor="accent1" w:themeShade="BF"/>
      <w:sz w:val="21"/>
      <w:szCs w:val="21"/>
      <w:lang w:eastAsia="pl-PL"/>
    </w:rPr>
  </w:style>
  <w:style w:type="character" w:customStyle="1" w:styleId="Nagwek3Znak">
    <w:name w:val="Nagłówek 3 Znak"/>
    <w:basedOn w:val="Domylnaczcionkaakapitu"/>
    <w:link w:val="Nagwek3"/>
    <w:uiPriority w:val="9"/>
    <w:semiHidden/>
    <w:rsid w:val="000A5D71"/>
    <w:rPr>
      <w:rFonts w:asciiTheme="majorHAnsi" w:eastAsiaTheme="majorEastAsia" w:hAnsiTheme="majorHAnsi" w:cstheme="majorBidi"/>
      <w:bCs/>
      <w:iCs/>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520">
      <w:bodyDiv w:val="1"/>
      <w:marLeft w:val="0"/>
      <w:marRight w:val="0"/>
      <w:marTop w:val="0"/>
      <w:marBottom w:val="0"/>
      <w:divBdr>
        <w:top w:val="none" w:sz="0" w:space="0" w:color="auto"/>
        <w:left w:val="none" w:sz="0" w:space="0" w:color="auto"/>
        <w:bottom w:val="none" w:sz="0" w:space="0" w:color="auto"/>
        <w:right w:val="none" w:sz="0" w:space="0" w:color="auto"/>
      </w:divBdr>
    </w:div>
    <w:div w:id="104814647">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302319553">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83283248">
      <w:bodyDiv w:val="1"/>
      <w:marLeft w:val="0"/>
      <w:marRight w:val="0"/>
      <w:marTop w:val="0"/>
      <w:marBottom w:val="0"/>
      <w:divBdr>
        <w:top w:val="none" w:sz="0" w:space="0" w:color="auto"/>
        <w:left w:val="none" w:sz="0" w:space="0" w:color="auto"/>
        <w:bottom w:val="none" w:sz="0" w:space="0" w:color="auto"/>
        <w:right w:val="none" w:sz="0" w:space="0" w:color="auto"/>
      </w:divBdr>
    </w:div>
    <w:div w:id="1468431924">
      <w:bodyDiv w:val="1"/>
      <w:marLeft w:val="0"/>
      <w:marRight w:val="0"/>
      <w:marTop w:val="0"/>
      <w:marBottom w:val="0"/>
      <w:divBdr>
        <w:top w:val="none" w:sz="0" w:space="0" w:color="auto"/>
        <w:left w:val="none" w:sz="0" w:space="0" w:color="auto"/>
        <w:bottom w:val="none" w:sz="0" w:space="0" w:color="auto"/>
        <w:right w:val="none" w:sz="0" w:space="0" w:color="auto"/>
      </w:divBdr>
    </w:div>
    <w:div w:id="1535843687">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12153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majchrzak@u-jazdowski.p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jazdowski.pl/press-room/komunikaty-prasowe/wystawy/adam-garne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jazdowski.pl/program/wystawy/swietlistosc-stali-maszyny-ekrany-instrument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B79211161D7284887562C917FFEADB1" ma:contentTypeVersion="4" ma:contentTypeDescription="Utwórz nowy dokument." ma:contentTypeScope="" ma:versionID="ed2ab7229ce06a62b5553782e19503e9">
  <xsd:schema xmlns:xsd="http://www.w3.org/2001/XMLSchema" xmlns:xs="http://www.w3.org/2001/XMLSchema" xmlns:p="http://schemas.microsoft.com/office/2006/metadata/properties" xmlns:ns3="b2adfe15-4b90-40bc-b132-4a1449fc3a98" targetNamespace="http://schemas.microsoft.com/office/2006/metadata/properties" ma:root="true" ma:fieldsID="5ed59ab906d2f418b0b70a65b60a906d" ns3:_="">
    <xsd:import namespace="b2adfe15-4b90-40bc-b132-4a1449fc3a9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dfe15-4b90-40bc-b132-4a1449fc3a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458514-5700-4B77-8BDE-1220298C619A}">
  <ds:schemaRefs>
    <ds:schemaRef ds:uri="http://schemas.microsoft.com/sharepoint/v3/contenttype/forms"/>
  </ds:schemaRefs>
</ds:datastoreItem>
</file>

<file path=customXml/itemProps2.xml><?xml version="1.0" encoding="utf-8"?>
<ds:datastoreItem xmlns:ds="http://schemas.openxmlformats.org/officeDocument/2006/customXml" ds:itemID="{1FE56A96-C199-4AEF-BF52-7CE000C0D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dfe15-4b90-40bc-b132-4a1449fc3a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customXml/itemProps4.xml><?xml version="1.0" encoding="utf-8"?>
<ds:datastoreItem xmlns:ds="http://schemas.openxmlformats.org/officeDocument/2006/customXml" ds:itemID="{21C50DF1-54DA-4740-B8C2-73D85A24F79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634</Words>
  <Characters>3807</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Kino U-jazdowski</cp:lastModifiedBy>
  <cp:revision>2</cp:revision>
  <cp:lastPrinted>2019-01-24T13:16:00Z</cp:lastPrinted>
  <dcterms:created xsi:type="dcterms:W3CDTF">2024-10-11T06:45:00Z</dcterms:created>
  <dcterms:modified xsi:type="dcterms:W3CDTF">2024-10-11T06:45:00Z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0x010100BB79211161D7284887562C917FFEADB1</vt:lpwstr>
  </property>
</Properties>
</file>