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36A6D" w14:textId="1080AED1" w:rsidR="00C54D39" w:rsidRDefault="00D04EAA" w:rsidP="00E274EF">
      <w:pPr>
        <w:pStyle w:val="Tytu"/>
        <w:rPr>
          <w:rFonts w:eastAsia="Calibri" w:cs="Calibri"/>
          <w:i/>
        </w:rPr>
      </w:pPr>
      <w:r w:rsidRPr="00E9244E">
        <w:t>Dwie</w:t>
      </w:r>
      <w:r w:rsidR="002A3522" w:rsidRPr="00E9244E">
        <w:t xml:space="preserve"> wystaw</w:t>
      </w:r>
      <w:r w:rsidRPr="00E9244E">
        <w:t>y</w:t>
      </w:r>
      <w:r w:rsidR="000428A5" w:rsidRPr="00E9244E">
        <w:t>:</w:t>
      </w:r>
      <w:r w:rsidR="002A3522">
        <w:rPr>
          <w:i/>
        </w:rPr>
        <w:t xml:space="preserve"> </w:t>
      </w:r>
      <w:r w:rsidR="002A3522" w:rsidRPr="00A81242">
        <w:rPr>
          <w:rFonts w:eastAsia="Calibri" w:cs="Calibri"/>
          <w:i/>
        </w:rPr>
        <w:t>Bezludzka Ziemia</w:t>
      </w:r>
      <w:r w:rsidR="00C54D39">
        <w:rPr>
          <w:rFonts w:eastAsia="Calibri" w:cs="Calibri"/>
          <w:i/>
        </w:rPr>
        <w:t xml:space="preserve"> </w:t>
      </w:r>
    </w:p>
    <w:p w14:paraId="78362737" w14:textId="33BF3841" w:rsidR="0045750A" w:rsidRDefault="000428A5" w:rsidP="00E274EF">
      <w:pPr>
        <w:pStyle w:val="Tytu"/>
        <w:rPr>
          <w:i/>
        </w:rPr>
      </w:pPr>
      <w:r w:rsidRPr="00150152">
        <w:rPr>
          <w:rFonts w:eastAsia="Calibri" w:cs="Calibri"/>
        </w:rPr>
        <w:t>oraz</w:t>
      </w:r>
      <w:r w:rsidR="00C54D39">
        <w:rPr>
          <w:rFonts w:eastAsia="Calibri" w:cs="Calibri"/>
          <w:i/>
        </w:rPr>
        <w:t xml:space="preserve"> </w:t>
      </w:r>
      <w:r w:rsidR="002A3522" w:rsidRPr="00A81242" w:rsidDel="00AC7188">
        <w:rPr>
          <w:rFonts w:eastAsia="Calibri" w:cs="Calibri"/>
          <w:i/>
        </w:rPr>
        <w:t>Centrum Natury Współczesnej</w:t>
      </w:r>
    </w:p>
    <w:p w14:paraId="693CA0CC" w14:textId="78393E67" w:rsidR="000428A5" w:rsidRDefault="000428A5" w:rsidP="000428A5">
      <w:pPr>
        <w:pStyle w:val="Tytu"/>
      </w:pPr>
      <w:r>
        <w:t>w</w:t>
      </w:r>
      <w:r w:rsidR="002A3522">
        <w:t xml:space="preserve"> ramach projektu </w:t>
      </w:r>
      <w:r w:rsidR="002178CD" w:rsidRPr="000428A5">
        <w:rPr>
          <w:i/>
        </w:rPr>
        <w:t>Plastyczność</w:t>
      </w:r>
      <w:r w:rsidR="00D67FFB" w:rsidRPr="000428A5">
        <w:rPr>
          <w:i/>
        </w:rPr>
        <w:t xml:space="preserve"> p</w:t>
      </w:r>
      <w:r w:rsidR="002A3522" w:rsidRPr="000428A5">
        <w:rPr>
          <w:i/>
        </w:rPr>
        <w:t>lanety</w:t>
      </w:r>
      <w:r w:rsidR="002A3522" w:rsidRPr="000428A5">
        <w:t xml:space="preserve"> </w:t>
      </w:r>
    </w:p>
    <w:p w14:paraId="038231F7" w14:textId="3210B2BB" w:rsidR="007A22AF" w:rsidRDefault="0045750A" w:rsidP="000428A5">
      <w:pPr>
        <w:pStyle w:val="Nagwek1"/>
      </w:pPr>
      <w:r w:rsidRPr="00D93CF0">
        <w:t xml:space="preserve">Centrum Sztuki Współczesnej Zamek Ujazdowski </w:t>
      </w:r>
    </w:p>
    <w:p w14:paraId="07FE74EE" w14:textId="09D8F54A" w:rsidR="0045750A" w:rsidRPr="007A22AF" w:rsidRDefault="00DF143A" w:rsidP="007A22AF">
      <w:pPr>
        <w:pStyle w:val="Podtytu"/>
      </w:pPr>
      <w:r>
        <w:t>15/03–22</w:t>
      </w:r>
      <w:r w:rsidR="001B1F6F">
        <w:t>/</w:t>
      </w:r>
      <w:r>
        <w:t>09</w:t>
      </w:r>
      <w:r w:rsidR="0045750A" w:rsidRPr="00D93CF0">
        <w:t>/2019</w:t>
      </w:r>
    </w:p>
    <w:p w14:paraId="47D89604" w14:textId="77777777" w:rsidR="0045750A" w:rsidRPr="00D93CF0" w:rsidRDefault="0045750A" w:rsidP="0073402E">
      <w:pPr>
        <w:pStyle w:val="Bezodstpw"/>
      </w:pPr>
      <w:r w:rsidRPr="0073402E">
        <w:t>Otwarcie</w:t>
      </w:r>
    </w:p>
    <w:p w14:paraId="5B000333" w14:textId="2E034835" w:rsidR="0045750A" w:rsidRDefault="007321BA" w:rsidP="0073402E">
      <w:pPr>
        <w:pStyle w:val="detale"/>
      </w:pPr>
      <w:r>
        <w:t xml:space="preserve">piątek, </w:t>
      </w:r>
      <w:r w:rsidR="002178CD">
        <w:t>15</w:t>
      </w:r>
      <w:r w:rsidR="001B1F6F">
        <w:t>/</w:t>
      </w:r>
      <w:r w:rsidR="002178CD">
        <w:t>03</w:t>
      </w:r>
      <w:r w:rsidR="00BC536C">
        <w:t>/2019, 19</w:t>
      </w:r>
      <w:r w:rsidR="0045750A" w:rsidRPr="00D93CF0">
        <w:t>:00</w:t>
      </w:r>
    </w:p>
    <w:p w14:paraId="786068CF" w14:textId="49DDF585" w:rsidR="00DF143A" w:rsidRDefault="00DF143A" w:rsidP="000428A5">
      <w:pPr>
        <w:pStyle w:val="Bezodstpw"/>
      </w:pPr>
      <w:r w:rsidRPr="000428A5">
        <w:t>Kurator</w:t>
      </w:r>
    </w:p>
    <w:p w14:paraId="5743E4E8" w14:textId="40789DF0" w:rsidR="00DF143A" w:rsidRPr="00DF143A" w:rsidRDefault="00DF143A" w:rsidP="000428A5">
      <w:pPr>
        <w:pStyle w:val="detale"/>
      </w:pPr>
      <w:r w:rsidRPr="00A81242">
        <w:t xml:space="preserve">Jarosław </w:t>
      </w:r>
      <w:r w:rsidRPr="000428A5">
        <w:t>Lubiak</w:t>
      </w:r>
    </w:p>
    <w:p w14:paraId="5962152F" w14:textId="14113708" w:rsidR="00DF143A" w:rsidRDefault="00DF143A" w:rsidP="000428A5">
      <w:pPr>
        <w:pStyle w:val="Bezodstpw"/>
      </w:pPr>
      <w:r w:rsidRPr="000428A5">
        <w:t>Współpraca</w:t>
      </w:r>
      <w:r w:rsidRPr="00A81242">
        <w:t xml:space="preserve"> </w:t>
      </w:r>
      <w:r>
        <w:t>kuratorska</w:t>
      </w:r>
    </w:p>
    <w:p w14:paraId="50C96F03" w14:textId="09B98137" w:rsidR="00DF143A" w:rsidRPr="00A81242" w:rsidRDefault="00DF143A" w:rsidP="000428A5">
      <w:pPr>
        <w:pStyle w:val="detale"/>
      </w:pPr>
      <w:r w:rsidRPr="000428A5">
        <w:t>Michał</w:t>
      </w:r>
      <w:r w:rsidR="00204765">
        <w:t xml:space="preserve"> Grzegorzek</w:t>
      </w:r>
    </w:p>
    <w:p w14:paraId="7FFE1693" w14:textId="54126BB2" w:rsidR="00DF143A" w:rsidRDefault="00DF143A" w:rsidP="000428A5">
      <w:pPr>
        <w:pStyle w:val="Bezodstpw"/>
      </w:pPr>
      <w:r w:rsidRPr="000428A5">
        <w:t>Konsultacja</w:t>
      </w:r>
      <w:r>
        <w:t xml:space="preserve"> naukowa</w:t>
      </w:r>
    </w:p>
    <w:p w14:paraId="5AB4B402" w14:textId="54071127" w:rsidR="00DF143A" w:rsidRPr="00A81242" w:rsidRDefault="00204765" w:rsidP="000428A5">
      <w:pPr>
        <w:pStyle w:val="detale"/>
      </w:pPr>
      <w:r>
        <w:t xml:space="preserve">prof. </w:t>
      </w:r>
      <w:r w:rsidR="009D01DE">
        <w:t xml:space="preserve">UAM </w:t>
      </w:r>
      <w:r w:rsidR="00DF143A" w:rsidRPr="00A81242">
        <w:t>Monika Bakke</w:t>
      </w:r>
    </w:p>
    <w:p w14:paraId="663CE81F" w14:textId="0F6D1CDC" w:rsidR="00DF143A" w:rsidRDefault="00DF143A" w:rsidP="00DF143A">
      <w:pPr>
        <w:pStyle w:val="Bezodstpw"/>
      </w:pPr>
      <w:r>
        <w:t>Architektura</w:t>
      </w:r>
    </w:p>
    <w:p w14:paraId="5201AF70" w14:textId="66710CFF" w:rsidR="00DF143A" w:rsidRPr="00A81242" w:rsidRDefault="00DF143A" w:rsidP="000428A5">
      <w:pPr>
        <w:pStyle w:val="detale"/>
      </w:pPr>
      <w:r w:rsidRPr="000428A5">
        <w:t>Paulina</w:t>
      </w:r>
      <w:r w:rsidR="00204765">
        <w:t xml:space="preserve"> </w:t>
      </w:r>
      <w:proofErr w:type="spellStart"/>
      <w:r w:rsidR="00204765">
        <w:t>Tyro</w:t>
      </w:r>
      <w:proofErr w:type="spellEnd"/>
      <w:r w:rsidR="00204765">
        <w:t xml:space="preserve">-Niezgoda i Piotr </w:t>
      </w:r>
      <w:proofErr w:type="spellStart"/>
      <w:r w:rsidR="00204765">
        <w:t>Matosek</w:t>
      </w:r>
      <w:proofErr w:type="spellEnd"/>
    </w:p>
    <w:p w14:paraId="3E46B32A" w14:textId="319952C1" w:rsidR="00DF143A" w:rsidRDefault="00DF143A" w:rsidP="00DF143A">
      <w:pPr>
        <w:pStyle w:val="Bezodstpw"/>
      </w:pPr>
      <w:r>
        <w:t>Projekt graficzny</w:t>
      </w:r>
    </w:p>
    <w:p w14:paraId="0F4518E6" w14:textId="50E8E33A" w:rsidR="00DF143A" w:rsidRPr="00A81242" w:rsidRDefault="00781FF8" w:rsidP="00DF143A">
      <w:pPr>
        <w:pStyle w:val="detale"/>
      </w:pPr>
      <w:r>
        <w:t xml:space="preserve">Monika Zawadzki, </w:t>
      </w:r>
      <w:proofErr w:type="spellStart"/>
      <w:r w:rsidRPr="00781FF8">
        <w:t>Olo</w:t>
      </w:r>
      <w:proofErr w:type="spellEnd"/>
      <w:r w:rsidRPr="00781FF8">
        <w:t xml:space="preserve"> Jean-Claude Zawadzki</w:t>
      </w:r>
    </w:p>
    <w:p w14:paraId="64E00B13" w14:textId="760DBF33" w:rsidR="00DF143A" w:rsidRDefault="00DF143A" w:rsidP="00DF143A">
      <w:pPr>
        <w:pStyle w:val="Bezodstpw"/>
      </w:pPr>
      <w:r>
        <w:t>Koordynacja</w:t>
      </w:r>
    </w:p>
    <w:p w14:paraId="088A6E0E" w14:textId="086D1140" w:rsidR="00086F70" w:rsidRPr="002A3522" w:rsidRDefault="00DF143A" w:rsidP="002A3522">
      <w:pPr>
        <w:pStyle w:val="detale"/>
      </w:pPr>
      <w:r w:rsidRPr="00A81242">
        <w:t xml:space="preserve">Maria Sapeta, Anna Kobierska </w:t>
      </w:r>
    </w:p>
    <w:p w14:paraId="3C7387EF" w14:textId="5DC82FE7" w:rsidR="00DF143A" w:rsidRPr="00A81242" w:rsidRDefault="00DF143A" w:rsidP="00DF143A">
      <w:pPr>
        <w:pStyle w:val="Nagwek1"/>
        <w:rPr>
          <w:rFonts w:eastAsia="Calibri"/>
        </w:rPr>
      </w:pPr>
      <w:r w:rsidRPr="00A81242">
        <w:rPr>
          <w:rFonts w:eastAsia="Calibri"/>
        </w:rPr>
        <w:t xml:space="preserve">Przy naszym udziale w środowisku przyrodniczym dokonują się nieodwracalne zniszczenia. </w:t>
      </w:r>
      <w:r w:rsidR="00C72438">
        <w:rPr>
          <w:rFonts w:eastAsia="Calibri"/>
        </w:rPr>
        <w:t>W ramach p</w:t>
      </w:r>
      <w:r w:rsidR="00D67FFB">
        <w:rPr>
          <w:rFonts w:eastAsia="Calibri"/>
        </w:rPr>
        <w:t>rojekt</w:t>
      </w:r>
      <w:r w:rsidR="00C72438">
        <w:rPr>
          <w:rFonts w:eastAsia="Calibri"/>
        </w:rPr>
        <w:t>u</w:t>
      </w:r>
      <w:r w:rsidR="00D67FFB">
        <w:rPr>
          <w:rFonts w:eastAsia="Calibri"/>
        </w:rPr>
        <w:t xml:space="preserve"> </w:t>
      </w:r>
      <w:r w:rsidRPr="00D67FFB">
        <w:rPr>
          <w:rFonts w:eastAsia="Calibri"/>
          <w:i/>
        </w:rPr>
        <w:t>Plastyczność planety</w:t>
      </w:r>
      <w:r w:rsidR="00C72438">
        <w:rPr>
          <w:rFonts w:eastAsia="Calibri"/>
        </w:rPr>
        <w:t>, który jest próbą skonfrontowania się z nimi,</w:t>
      </w:r>
      <w:r w:rsidRPr="00A81242">
        <w:rPr>
          <w:rFonts w:eastAsia="Calibri"/>
        </w:rPr>
        <w:t xml:space="preserve"> </w:t>
      </w:r>
      <w:r w:rsidR="00C72438">
        <w:rPr>
          <w:rFonts w:eastAsia="Calibri"/>
        </w:rPr>
        <w:t>w Centrum Sztuki Współczesnej Zamek Ujazdowski zosta</w:t>
      </w:r>
      <w:r w:rsidR="00AB756E">
        <w:rPr>
          <w:rFonts w:eastAsia="Calibri"/>
        </w:rPr>
        <w:t>n</w:t>
      </w:r>
      <w:r w:rsidR="00C72438">
        <w:rPr>
          <w:rFonts w:eastAsia="Calibri"/>
        </w:rPr>
        <w:t xml:space="preserve">ą zainaugurowane równocześnie dwie wystawy: </w:t>
      </w:r>
      <w:r w:rsidR="00C72438" w:rsidRPr="00025B4C">
        <w:rPr>
          <w:rFonts w:eastAsia="Calibri"/>
          <w:i/>
        </w:rPr>
        <w:t>Bezludzka Ziemia</w:t>
      </w:r>
      <w:r w:rsidR="00C72438">
        <w:rPr>
          <w:rFonts w:eastAsia="Calibri"/>
        </w:rPr>
        <w:t xml:space="preserve"> i </w:t>
      </w:r>
      <w:r w:rsidR="00AB756E" w:rsidRPr="00A81242" w:rsidDel="00AC7188">
        <w:rPr>
          <w:rFonts w:eastAsia="Calibri" w:cs="Calibri"/>
          <w:i/>
        </w:rPr>
        <w:t>Centrum Natury Współczesnej</w:t>
      </w:r>
      <w:r w:rsidR="00AB756E">
        <w:rPr>
          <w:rFonts w:eastAsia="Calibri"/>
        </w:rPr>
        <w:t xml:space="preserve"> </w:t>
      </w:r>
      <w:r w:rsidR="00C72438">
        <w:rPr>
          <w:rFonts w:eastAsia="Calibri"/>
        </w:rPr>
        <w:t xml:space="preserve">zespołu </w:t>
      </w:r>
      <w:r w:rsidR="00204765">
        <w:rPr>
          <w:rFonts w:eastAsia="Calibri"/>
        </w:rPr>
        <w:t xml:space="preserve">badawczego </w:t>
      </w:r>
      <w:proofErr w:type="spellStart"/>
      <w:r w:rsidR="00C72438">
        <w:rPr>
          <w:rFonts w:eastAsia="Calibri"/>
        </w:rPr>
        <w:t>Forensic</w:t>
      </w:r>
      <w:proofErr w:type="spellEnd"/>
      <w:r w:rsidR="00C72438">
        <w:rPr>
          <w:rFonts w:eastAsia="Calibri"/>
        </w:rPr>
        <w:t xml:space="preserve"> Architecture</w:t>
      </w:r>
      <w:r w:rsidR="00C72438">
        <w:rPr>
          <w:rFonts w:eastAsia="Calibri" w:cs="Calibri"/>
          <w:i/>
        </w:rPr>
        <w:t xml:space="preserve">. </w:t>
      </w:r>
      <w:r w:rsidR="000428A5">
        <w:rPr>
          <w:rFonts w:eastAsia="Calibri"/>
        </w:rPr>
        <w:t>Na projekt</w:t>
      </w:r>
      <w:r w:rsidRPr="00A81242">
        <w:rPr>
          <w:rFonts w:eastAsia="Calibri"/>
        </w:rPr>
        <w:t xml:space="preserve"> składają się </w:t>
      </w:r>
      <w:r w:rsidR="00B531AB">
        <w:rPr>
          <w:rFonts w:eastAsia="Calibri"/>
        </w:rPr>
        <w:t>również</w:t>
      </w:r>
      <w:r w:rsidRPr="00A81242">
        <w:rPr>
          <w:rFonts w:eastAsia="Calibri"/>
        </w:rPr>
        <w:t xml:space="preserve"> 10. numer </w:t>
      </w:r>
      <w:r>
        <w:rPr>
          <w:rFonts w:eastAsia="Calibri"/>
        </w:rPr>
        <w:t xml:space="preserve">magazynu internetowego </w:t>
      </w:r>
      <w:r w:rsidRPr="00A81242">
        <w:rPr>
          <w:rFonts w:eastAsia="Calibri"/>
        </w:rPr>
        <w:t xml:space="preserve">„Obieg” </w:t>
      </w:r>
      <w:r w:rsidR="00AB756E">
        <w:rPr>
          <w:rFonts w:eastAsia="Calibri"/>
        </w:rPr>
        <w:t>pod tytułem</w:t>
      </w:r>
      <w:r w:rsidRPr="00A81242">
        <w:rPr>
          <w:rFonts w:eastAsia="Calibri"/>
        </w:rPr>
        <w:t xml:space="preserve"> </w:t>
      </w:r>
      <w:r w:rsidRPr="00C81D47">
        <w:rPr>
          <w:rFonts w:eastAsia="Calibri"/>
          <w:i/>
        </w:rPr>
        <w:t>Stawanie się Ziemią</w:t>
      </w:r>
      <w:r w:rsidR="00B879F6">
        <w:rPr>
          <w:rFonts w:eastAsia="Calibri"/>
          <w:i/>
        </w:rPr>
        <w:t xml:space="preserve"> </w:t>
      </w:r>
      <w:bookmarkStart w:id="0" w:name="_GoBack"/>
      <w:bookmarkEnd w:id="0"/>
      <w:r w:rsidR="00B879F6">
        <w:rPr>
          <w:rFonts w:eastAsia="Calibri"/>
        </w:rPr>
        <w:t>oraz</w:t>
      </w:r>
      <w:r w:rsidR="00C72438">
        <w:rPr>
          <w:rFonts w:eastAsia="Calibri"/>
        </w:rPr>
        <w:t xml:space="preserve"> pasmo filmowe o </w:t>
      </w:r>
      <w:proofErr w:type="spellStart"/>
      <w:r w:rsidRPr="00A81242">
        <w:rPr>
          <w:rFonts w:eastAsia="Calibri"/>
        </w:rPr>
        <w:t>antropocenie</w:t>
      </w:r>
      <w:proofErr w:type="spellEnd"/>
      <w:r w:rsidRPr="00A81242">
        <w:rPr>
          <w:rFonts w:eastAsia="Calibri"/>
        </w:rPr>
        <w:t>.</w:t>
      </w:r>
    </w:p>
    <w:p w14:paraId="3732BE81" w14:textId="4211371C" w:rsidR="00DF143A" w:rsidRDefault="00DF143A" w:rsidP="00DF143A">
      <w:pPr>
        <w:rPr>
          <w:rFonts w:eastAsia="Calibri" w:cs="Calibri"/>
        </w:rPr>
      </w:pPr>
      <w:r w:rsidRPr="00A81242">
        <w:rPr>
          <w:rFonts w:eastAsia="Calibri" w:cs="Calibri"/>
        </w:rPr>
        <w:t xml:space="preserve">Punktem wyjścia dla </w:t>
      </w:r>
      <w:r>
        <w:rPr>
          <w:rFonts w:eastAsia="Calibri" w:cs="Calibri"/>
        </w:rPr>
        <w:t xml:space="preserve">tych </w:t>
      </w:r>
      <w:r w:rsidR="00FC1FB5">
        <w:rPr>
          <w:rFonts w:eastAsia="Calibri" w:cs="Calibri"/>
        </w:rPr>
        <w:t>projektów</w:t>
      </w:r>
      <w:r w:rsidR="00FC1FB5" w:rsidRPr="00A81242"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>jest przekonanie, że przyroda utraciła status neutralnego</w:t>
      </w:r>
      <w:r w:rsidR="00FC1FB5">
        <w:rPr>
          <w:rFonts w:eastAsia="Calibri" w:cs="Calibri"/>
        </w:rPr>
        <w:t>,</w:t>
      </w:r>
      <w:r w:rsidRPr="00A81242">
        <w:rPr>
          <w:rFonts w:eastAsia="Calibri" w:cs="Calibri"/>
        </w:rPr>
        <w:t xml:space="preserve"> stabilnego tła </w:t>
      </w:r>
      <w:r w:rsidR="00FC1FB5">
        <w:rPr>
          <w:rFonts w:eastAsia="Calibri" w:cs="Calibri"/>
        </w:rPr>
        <w:t xml:space="preserve">dla </w:t>
      </w:r>
      <w:r w:rsidRPr="00A81242">
        <w:rPr>
          <w:rFonts w:eastAsia="Calibri" w:cs="Calibri"/>
        </w:rPr>
        <w:t>ludzkiej aktywności</w:t>
      </w:r>
      <w:r w:rsidR="00FC1FB5">
        <w:rPr>
          <w:rFonts w:eastAsia="Calibri" w:cs="Calibri"/>
        </w:rPr>
        <w:t>. Wynika z tego</w:t>
      </w:r>
      <w:r w:rsidRPr="00A81242">
        <w:rPr>
          <w:rFonts w:eastAsia="Calibri" w:cs="Calibri"/>
        </w:rPr>
        <w:t xml:space="preserve"> konieczność </w:t>
      </w:r>
      <w:r w:rsidRPr="00E9244E">
        <w:rPr>
          <w:rFonts w:eastAsia="Calibri" w:cs="Calibri"/>
        </w:rPr>
        <w:t>zmierzenia się</w:t>
      </w:r>
      <w:r w:rsidRPr="00A81242">
        <w:rPr>
          <w:rFonts w:eastAsia="Calibri" w:cs="Calibri"/>
        </w:rPr>
        <w:t xml:space="preserve"> z pewnym paradoksem. Z jednej strony natura wydaje się</w:t>
      </w:r>
      <w:r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>bezbronną materią</w:t>
      </w:r>
      <w:r>
        <w:rPr>
          <w:rFonts w:eastAsia="Calibri" w:cs="Calibri"/>
        </w:rPr>
        <w:t>,</w:t>
      </w:r>
      <w:r w:rsidRPr="00A81242">
        <w:rPr>
          <w:rFonts w:eastAsia="Calibri" w:cs="Calibri"/>
        </w:rPr>
        <w:t xml:space="preserve"> całkowicie poddaną eksploatacji i dewastacji</w:t>
      </w:r>
      <w:r w:rsidR="00FC1FB5">
        <w:rPr>
          <w:rFonts w:eastAsia="Calibri" w:cs="Calibri"/>
        </w:rPr>
        <w:t>, z</w:t>
      </w:r>
      <w:r w:rsidRPr="00A81242">
        <w:rPr>
          <w:rFonts w:eastAsia="Calibri" w:cs="Calibri"/>
        </w:rPr>
        <w:t xml:space="preserve"> drugiej</w:t>
      </w:r>
      <w:r>
        <w:rPr>
          <w:rFonts w:eastAsia="Calibri" w:cs="Calibri"/>
        </w:rPr>
        <w:t xml:space="preserve"> jednak</w:t>
      </w:r>
      <w:r w:rsidRPr="00A81242">
        <w:rPr>
          <w:rFonts w:eastAsia="Calibri" w:cs="Calibri"/>
        </w:rPr>
        <w:t xml:space="preserve"> jawi się jako żywioł, który </w:t>
      </w:r>
      <w:r w:rsidR="00AA5EAA">
        <w:rPr>
          <w:rFonts w:eastAsia="Calibri" w:cs="Calibri"/>
        </w:rPr>
        <w:t xml:space="preserve">potrafi </w:t>
      </w:r>
      <w:r w:rsidRPr="00A81242">
        <w:rPr>
          <w:rFonts w:eastAsia="Calibri" w:cs="Calibri"/>
        </w:rPr>
        <w:t>ze zwielokrotnioną siłą odwzajemni</w:t>
      </w:r>
      <w:r w:rsidR="00AA5EAA">
        <w:rPr>
          <w:rFonts w:eastAsia="Calibri" w:cs="Calibri"/>
        </w:rPr>
        <w:t>ć</w:t>
      </w:r>
      <w:r w:rsidRPr="00A81242">
        <w:rPr>
          <w:rFonts w:eastAsia="Calibri" w:cs="Calibri"/>
        </w:rPr>
        <w:t xml:space="preserve"> przemoc, jaką mu zada</w:t>
      </w:r>
      <w:r w:rsidR="00FC1FB5">
        <w:rPr>
          <w:rFonts w:eastAsia="Calibri" w:cs="Calibri"/>
        </w:rPr>
        <w:t>jemy</w:t>
      </w:r>
      <w:r w:rsidRPr="00A81242">
        <w:rPr>
          <w:rFonts w:eastAsia="Calibri" w:cs="Calibri"/>
        </w:rPr>
        <w:t xml:space="preserve">. </w:t>
      </w:r>
      <w:r w:rsidRPr="00A81242">
        <w:rPr>
          <w:rFonts w:eastAsia="Calibri" w:cs="Calibri"/>
        </w:rPr>
        <w:lastRenderedPageBreak/>
        <w:t>Pojęcie destrukcyjnej plastyczności</w:t>
      </w:r>
      <w:r>
        <w:rPr>
          <w:rFonts w:eastAsia="Calibri" w:cs="Calibri"/>
        </w:rPr>
        <w:t>,</w:t>
      </w:r>
      <w:r w:rsidRPr="00A81242">
        <w:rPr>
          <w:rFonts w:eastAsia="Calibri" w:cs="Calibri"/>
        </w:rPr>
        <w:t xml:space="preserve"> zaproponowane przez francuską filozofkę Catherine </w:t>
      </w:r>
      <w:proofErr w:type="spellStart"/>
      <w:r w:rsidRPr="00A81242">
        <w:rPr>
          <w:rFonts w:eastAsia="Calibri" w:cs="Calibri"/>
        </w:rPr>
        <w:t>Malabou</w:t>
      </w:r>
      <w:proofErr w:type="spellEnd"/>
      <w:r w:rsidRPr="00A81242">
        <w:rPr>
          <w:rFonts w:eastAsia="Calibri" w:cs="Calibri"/>
        </w:rPr>
        <w:t xml:space="preserve">, pozwala zrozumieć ten paradoks i </w:t>
      </w:r>
      <w:r w:rsidR="00E9244E">
        <w:rPr>
          <w:rFonts w:eastAsia="Calibri" w:cs="Calibri"/>
        </w:rPr>
        <w:t>skonfrontować się</w:t>
      </w:r>
      <w:r w:rsidRPr="00A81242">
        <w:rPr>
          <w:rFonts w:eastAsia="Calibri" w:cs="Calibri"/>
        </w:rPr>
        <w:t xml:space="preserve"> z tym, co nieodwracalne, bez popadania </w:t>
      </w:r>
      <w:r w:rsidR="00204765">
        <w:rPr>
          <w:rFonts w:eastAsia="Calibri" w:cs="Calibri"/>
        </w:rPr>
        <w:t xml:space="preserve">w katastrofizm czy </w:t>
      </w:r>
      <w:proofErr w:type="spellStart"/>
      <w:r w:rsidR="00204765">
        <w:rPr>
          <w:rFonts w:eastAsia="Calibri" w:cs="Calibri"/>
        </w:rPr>
        <w:t>negacjonizm</w:t>
      </w:r>
      <w:proofErr w:type="spellEnd"/>
      <w:r w:rsidR="00204765">
        <w:rPr>
          <w:rFonts w:eastAsia="Calibri" w:cs="Calibri"/>
        </w:rPr>
        <w:t>.</w:t>
      </w:r>
    </w:p>
    <w:p w14:paraId="529E49EC" w14:textId="77777777" w:rsidR="0060778C" w:rsidRPr="00A81242" w:rsidRDefault="0060778C" w:rsidP="00DF143A">
      <w:pPr>
        <w:rPr>
          <w:rFonts w:eastAsia="Calibri" w:cs="Calibri"/>
        </w:rPr>
      </w:pPr>
    </w:p>
    <w:p w14:paraId="3D715F9F" w14:textId="77777777" w:rsidR="00747683" w:rsidRPr="0060778C" w:rsidRDefault="00747683" w:rsidP="0060778C">
      <w:pPr>
        <w:pStyle w:val="Tytu"/>
        <w:rPr>
          <w:i/>
        </w:rPr>
      </w:pPr>
      <w:r w:rsidRPr="0060778C">
        <w:rPr>
          <w:rFonts w:eastAsia="Calibri"/>
          <w:i/>
        </w:rPr>
        <w:t xml:space="preserve">Bezludzka Ziemia </w:t>
      </w:r>
    </w:p>
    <w:p w14:paraId="1D86CFD5" w14:textId="57DFE3D6" w:rsidR="0060778C" w:rsidRDefault="0060778C" w:rsidP="0060778C">
      <w:pPr>
        <w:pStyle w:val="Bezodstpw"/>
      </w:pPr>
      <w:r>
        <w:t>Artyści</w:t>
      </w:r>
    </w:p>
    <w:p w14:paraId="46D75069" w14:textId="70A1E5F7" w:rsidR="007A22AF" w:rsidRDefault="00747683" w:rsidP="008A464E">
      <w:pPr>
        <w:pStyle w:val="detale"/>
      </w:pPr>
      <w:proofErr w:type="spellStart"/>
      <w:r w:rsidRPr="00A81242">
        <w:t>Ursula</w:t>
      </w:r>
      <w:proofErr w:type="spellEnd"/>
      <w:r w:rsidRPr="00A81242">
        <w:t xml:space="preserve"> </w:t>
      </w:r>
      <w:proofErr w:type="spellStart"/>
      <w:r w:rsidRPr="00A81242">
        <w:t>Biemann</w:t>
      </w:r>
      <w:proofErr w:type="spellEnd"/>
      <w:r w:rsidRPr="00A81242">
        <w:t xml:space="preserve"> </w:t>
      </w:r>
      <w:r>
        <w:t xml:space="preserve">i </w:t>
      </w:r>
      <w:r w:rsidR="00781FF8">
        <w:t xml:space="preserve">Mo </w:t>
      </w:r>
      <w:proofErr w:type="spellStart"/>
      <w:r w:rsidR="00781FF8">
        <w:t>Diener</w:t>
      </w:r>
      <w:proofErr w:type="spellEnd"/>
      <w:r w:rsidR="00781FF8">
        <w:t>,</w:t>
      </w:r>
      <w:r w:rsidRPr="00A81242">
        <w:t xml:space="preserve"> </w:t>
      </w:r>
      <w:proofErr w:type="spellStart"/>
      <w:r w:rsidR="00781FF8" w:rsidRPr="00A81242">
        <w:t>Gast</w:t>
      </w:r>
      <w:proofErr w:type="spellEnd"/>
      <w:r w:rsidR="00781FF8" w:rsidRPr="00A81242">
        <w:t xml:space="preserve"> </w:t>
      </w:r>
      <w:proofErr w:type="spellStart"/>
      <w:r w:rsidR="00781FF8" w:rsidRPr="00A81242">
        <w:t>Bouschet</w:t>
      </w:r>
      <w:proofErr w:type="spellEnd"/>
      <w:r w:rsidR="00781FF8">
        <w:t xml:space="preserve"> i </w:t>
      </w:r>
      <w:proofErr w:type="spellStart"/>
      <w:r w:rsidR="00781FF8" w:rsidRPr="00A81242">
        <w:t>Nadine</w:t>
      </w:r>
      <w:proofErr w:type="spellEnd"/>
      <w:r w:rsidR="00781FF8" w:rsidRPr="00A81242">
        <w:t xml:space="preserve"> Hilbert</w:t>
      </w:r>
      <w:r w:rsidR="00781FF8">
        <w:t>,</w:t>
      </w:r>
      <w:r w:rsidR="00781FF8" w:rsidRPr="00A81242">
        <w:t xml:space="preserve"> </w:t>
      </w:r>
      <w:proofErr w:type="spellStart"/>
      <w:r w:rsidR="00781FF8">
        <w:t>Bonita</w:t>
      </w:r>
      <w:proofErr w:type="spellEnd"/>
      <w:r w:rsidR="00781FF8">
        <w:t xml:space="preserve"> Ely,</w:t>
      </w:r>
      <w:r w:rsidRPr="00A81242">
        <w:t xml:space="preserve"> Kelly </w:t>
      </w:r>
      <w:proofErr w:type="spellStart"/>
      <w:r w:rsidRPr="00A81242">
        <w:t>Jazvac</w:t>
      </w:r>
      <w:proofErr w:type="spellEnd"/>
      <w:r w:rsidRPr="00A81242">
        <w:t xml:space="preserve">, Agnieszka Kurant, Diana Lelonek, Angelika </w:t>
      </w:r>
      <w:proofErr w:type="spellStart"/>
      <w:r w:rsidRPr="00A81242">
        <w:t>Markul</w:t>
      </w:r>
      <w:proofErr w:type="spellEnd"/>
      <w:r w:rsidRPr="00A81242">
        <w:t xml:space="preserve">, </w:t>
      </w:r>
      <w:r w:rsidR="009D01DE" w:rsidRPr="005C6D47">
        <w:t xml:space="preserve">the </w:t>
      </w:r>
      <w:proofErr w:type="spellStart"/>
      <w:r w:rsidR="009D01DE" w:rsidRPr="005C6D47">
        <w:t>Mycological</w:t>
      </w:r>
      <w:proofErr w:type="spellEnd"/>
      <w:r w:rsidR="009D01DE" w:rsidRPr="005C6D47">
        <w:t xml:space="preserve"> Twist (</w:t>
      </w:r>
      <w:proofErr w:type="spellStart"/>
      <w:r w:rsidR="009D01DE" w:rsidRPr="005C6D47">
        <w:t>Eloïse</w:t>
      </w:r>
      <w:proofErr w:type="spellEnd"/>
      <w:r w:rsidR="009D01DE" w:rsidRPr="005C6D47">
        <w:t xml:space="preserve"> </w:t>
      </w:r>
      <w:proofErr w:type="spellStart"/>
      <w:r w:rsidR="009D01DE" w:rsidRPr="005C6D47">
        <w:t>Bonneviot</w:t>
      </w:r>
      <w:proofErr w:type="spellEnd"/>
      <w:r w:rsidR="009D01DE" w:rsidRPr="005C6D47">
        <w:t xml:space="preserve"> and </w:t>
      </w:r>
      <w:proofErr w:type="spellStart"/>
      <w:r w:rsidR="009D01DE" w:rsidRPr="005C6D47">
        <w:t>Anne</w:t>
      </w:r>
      <w:proofErr w:type="spellEnd"/>
      <w:r w:rsidR="009D01DE" w:rsidRPr="005C6D47">
        <w:t xml:space="preserve"> de </w:t>
      </w:r>
      <w:proofErr w:type="spellStart"/>
      <w:r w:rsidR="009D01DE" w:rsidRPr="005C6D47">
        <w:t>Boer</w:t>
      </w:r>
      <w:proofErr w:type="spellEnd"/>
      <w:r w:rsidR="009D01DE" w:rsidRPr="005C6D47">
        <w:t>)</w:t>
      </w:r>
      <w:r w:rsidR="009D01DE">
        <w:t xml:space="preserve">, </w:t>
      </w:r>
      <w:proofErr w:type="spellStart"/>
      <w:r w:rsidRPr="007772F3">
        <w:t>Pakui</w:t>
      </w:r>
      <w:proofErr w:type="spellEnd"/>
      <w:r w:rsidRPr="007772F3">
        <w:t xml:space="preserve"> Hardware</w:t>
      </w:r>
      <w:r w:rsidRPr="00A81242">
        <w:t xml:space="preserve">, Tom Sherman, Aleksandra Ska, Monika Zawadzki, Marina </w:t>
      </w:r>
      <w:proofErr w:type="spellStart"/>
      <w:r w:rsidRPr="00A81242">
        <w:t>Zurkow</w:t>
      </w:r>
      <w:proofErr w:type="spellEnd"/>
      <w:r w:rsidRPr="00A81242">
        <w:t xml:space="preserve"> </w:t>
      </w:r>
    </w:p>
    <w:p w14:paraId="64A70930" w14:textId="15CCB3C6" w:rsidR="00DF143A" w:rsidRDefault="00DF143A" w:rsidP="00DF143A">
      <w:pPr>
        <w:rPr>
          <w:rFonts w:eastAsia="Calibri" w:cs="Calibri"/>
        </w:rPr>
      </w:pPr>
      <w:r w:rsidRPr="00A81242">
        <w:rPr>
          <w:rFonts w:eastAsia="Calibri" w:cs="Calibri"/>
          <w:i/>
        </w:rPr>
        <w:t xml:space="preserve">Bezludzka Ziemia </w:t>
      </w:r>
      <w:r w:rsidRPr="00A81242">
        <w:rPr>
          <w:rFonts w:eastAsia="Calibri" w:cs="Calibri"/>
        </w:rPr>
        <w:t xml:space="preserve">to </w:t>
      </w:r>
      <w:r w:rsidR="007772F3">
        <w:rPr>
          <w:rFonts w:eastAsia="Calibri" w:cs="Calibri"/>
        </w:rPr>
        <w:t>wystawa o podstawowej</w:t>
      </w:r>
      <w:r w:rsidRPr="00A81242">
        <w:rPr>
          <w:rFonts w:eastAsia="Calibri" w:cs="Calibri"/>
        </w:rPr>
        <w:t xml:space="preserve"> kwestii</w:t>
      </w:r>
      <w:r>
        <w:rPr>
          <w:rFonts w:eastAsia="Calibri" w:cs="Calibri"/>
        </w:rPr>
        <w:t>,</w:t>
      </w:r>
      <w:r w:rsidRPr="00A81242">
        <w:rPr>
          <w:rFonts w:eastAsia="Calibri" w:cs="Calibri"/>
        </w:rPr>
        <w:t xml:space="preserve"> wynikającej </w:t>
      </w:r>
      <w:r w:rsidR="00B531AB">
        <w:rPr>
          <w:rFonts w:eastAsia="Calibri" w:cs="Calibri"/>
        </w:rPr>
        <w:t> </w:t>
      </w:r>
      <w:r w:rsidRPr="00A81242">
        <w:rPr>
          <w:rFonts w:eastAsia="Calibri" w:cs="Calibri"/>
        </w:rPr>
        <w:t xml:space="preserve">z refleksji nad hipotezą </w:t>
      </w:r>
      <w:proofErr w:type="spellStart"/>
      <w:r w:rsidRPr="00A81242">
        <w:rPr>
          <w:rFonts w:eastAsia="Calibri" w:cs="Calibri"/>
        </w:rPr>
        <w:t>antropocenu</w:t>
      </w:r>
      <w:proofErr w:type="spellEnd"/>
      <w:r w:rsidRPr="00A81242">
        <w:rPr>
          <w:rFonts w:eastAsia="Calibri" w:cs="Calibri"/>
        </w:rPr>
        <w:t xml:space="preserve"> (now</w:t>
      </w:r>
      <w:r w:rsidR="00FC1FB5">
        <w:rPr>
          <w:rFonts w:eastAsia="Calibri" w:cs="Calibri"/>
        </w:rPr>
        <w:t>a</w:t>
      </w:r>
      <w:r w:rsidRPr="00A81242">
        <w:rPr>
          <w:rFonts w:eastAsia="Calibri" w:cs="Calibri"/>
        </w:rPr>
        <w:t xml:space="preserve"> epok geologiczn</w:t>
      </w:r>
      <w:r w:rsidR="00FC1FB5">
        <w:rPr>
          <w:rFonts w:eastAsia="Calibri" w:cs="Calibri"/>
        </w:rPr>
        <w:t>a</w:t>
      </w:r>
      <w:r>
        <w:rPr>
          <w:rFonts w:eastAsia="Calibri" w:cs="Calibri"/>
        </w:rPr>
        <w:t>,</w:t>
      </w:r>
      <w:r w:rsidRPr="00A81242">
        <w:rPr>
          <w:rFonts w:eastAsia="Calibri" w:cs="Calibri"/>
        </w:rPr>
        <w:t xml:space="preserve"> określon</w:t>
      </w:r>
      <w:r w:rsidR="00FC1FB5">
        <w:rPr>
          <w:rFonts w:eastAsia="Calibri" w:cs="Calibri"/>
        </w:rPr>
        <w:t>a</w:t>
      </w:r>
      <w:r w:rsidRPr="00A81242">
        <w:rPr>
          <w:rFonts w:eastAsia="Calibri" w:cs="Calibri"/>
        </w:rPr>
        <w:t xml:space="preserve"> przez skutki działalności człowieka), a mianowicie o utracie panowania (lub jego złudzenia) nad procesami, które </w:t>
      </w:r>
      <w:r>
        <w:rPr>
          <w:rFonts w:eastAsia="Calibri" w:cs="Calibri"/>
        </w:rPr>
        <w:t>uruchomiliśmy</w:t>
      </w:r>
      <w:r w:rsidRPr="00A81242">
        <w:rPr>
          <w:rFonts w:eastAsia="Calibri" w:cs="Calibri"/>
        </w:rPr>
        <w:t xml:space="preserve"> w naszym środowisku. Niezamie</w:t>
      </w:r>
      <w:r w:rsidR="00204765">
        <w:rPr>
          <w:rFonts w:eastAsia="Calibri" w:cs="Calibri"/>
        </w:rPr>
        <w:t>rzone destrukcyjne zmiany są </w:t>
      </w:r>
      <w:r w:rsidRPr="00A81242">
        <w:rPr>
          <w:rFonts w:eastAsia="Calibri" w:cs="Calibri"/>
        </w:rPr>
        <w:t xml:space="preserve">bezprecedensowe, trudne do pojęcia </w:t>
      </w:r>
      <w:r>
        <w:rPr>
          <w:rFonts w:eastAsia="Calibri" w:cs="Calibri"/>
        </w:rPr>
        <w:t xml:space="preserve">– </w:t>
      </w:r>
      <w:r w:rsidRPr="00A81242">
        <w:rPr>
          <w:rFonts w:eastAsia="Calibri" w:cs="Calibri"/>
        </w:rPr>
        <w:t xml:space="preserve">choćby ze względu na planetarną skalę bądź pozorny brak wpływu na naszą codzienną sytuację. Prace prezentowane na wystawie </w:t>
      </w:r>
      <w:r w:rsidR="000715DF" w:rsidRPr="00A81242">
        <w:rPr>
          <w:rFonts w:eastAsia="Calibri" w:cs="Calibri"/>
        </w:rPr>
        <w:t>(</w:t>
      </w:r>
      <w:r w:rsidR="0018790E">
        <w:rPr>
          <w:rFonts w:eastAsia="Calibri" w:cs="Calibri"/>
        </w:rPr>
        <w:t xml:space="preserve">niektóre z nich </w:t>
      </w:r>
      <w:r w:rsidR="000715DF" w:rsidRPr="00A81242">
        <w:rPr>
          <w:rFonts w:eastAsia="Calibri" w:cs="Calibri"/>
        </w:rPr>
        <w:t xml:space="preserve">oparte </w:t>
      </w:r>
      <w:r w:rsidR="00AA5EAA">
        <w:rPr>
          <w:rFonts w:eastAsia="Calibri" w:cs="Calibri"/>
        </w:rPr>
        <w:t xml:space="preserve">są </w:t>
      </w:r>
      <w:r w:rsidR="000715DF" w:rsidRPr="00A81242">
        <w:rPr>
          <w:rFonts w:eastAsia="Calibri" w:cs="Calibri"/>
        </w:rPr>
        <w:t xml:space="preserve">na specyficznych badaniach) </w:t>
      </w:r>
      <w:r w:rsidRPr="00A81242">
        <w:rPr>
          <w:rFonts w:eastAsia="Calibri" w:cs="Calibri"/>
        </w:rPr>
        <w:t xml:space="preserve">stanowią wyobraźniowe pochwycenie zmian </w:t>
      </w:r>
      <w:r>
        <w:rPr>
          <w:rFonts w:eastAsia="Calibri" w:cs="Calibri"/>
        </w:rPr>
        <w:t xml:space="preserve">w naturze </w:t>
      </w:r>
      <w:r w:rsidRPr="00A81242">
        <w:rPr>
          <w:rFonts w:eastAsia="Calibri" w:cs="Calibri"/>
        </w:rPr>
        <w:t>i ich konsekwencji</w:t>
      </w:r>
      <w:r w:rsidR="000715DF">
        <w:rPr>
          <w:rFonts w:eastAsia="Calibri" w:cs="Calibri"/>
        </w:rPr>
        <w:t xml:space="preserve">, </w:t>
      </w:r>
      <w:r w:rsidR="000715DF" w:rsidRPr="000715DF">
        <w:rPr>
          <w:rFonts w:eastAsia="Calibri" w:cs="Calibri"/>
        </w:rPr>
        <w:t>bez żadnej tęsknoty za utratą panowania nad nią</w:t>
      </w:r>
      <w:r>
        <w:rPr>
          <w:rFonts w:eastAsia="Calibri" w:cs="Calibri"/>
        </w:rPr>
        <w:t>.</w:t>
      </w:r>
      <w:r w:rsidRPr="00A81242">
        <w:rPr>
          <w:rFonts w:eastAsia="Calibri" w:cs="Calibri"/>
        </w:rPr>
        <w:t xml:space="preserve"> Tytuł wystawy</w:t>
      </w:r>
      <w:r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 xml:space="preserve">skłania </w:t>
      </w:r>
      <w:r w:rsidR="007772F3">
        <w:rPr>
          <w:rFonts w:eastAsia="Calibri" w:cs="Calibri"/>
        </w:rPr>
        <w:t>też</w:t>
      </w:r>
      <w:r w:rsidR="0003395A"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>do pomyślenia świata, w którym człowiek nie jest</w:t>
      </w:r>
      <w:r>
        <w:rPr>
          <w:rFonts w:eastAsia="Calibri" w:cs="Calibri"/>
        </w:rPr>
        <w:t xml:space="preserve"> </w:t>
      </w:r>
      <w:r w:rsidR="0018790E">
        <w:rPr>
          <w:rFonts w:eastAsia="Calibri" w:cs="Calibri"/>
        </w:rPr>
        <w:t xml:space="preserve">już </w:t>
      </w:r>
      <w:r w:rsidRPr="00A81242">
        <w:rPr>
          <w:rFonts w:eastAsia="Calibri" w:cs="Calibri"/>
        </w:rPr>
        <w:t>punktem odniesienia</w:t>
      </w:r>
      <w:r>
        <w:rPr>
          <w:rFonts w:eastAsia="Calibri" w:cs="Calibri"/>
        </w:rPr>
        <w:t xml:space="preserve"> dla wszystkiego</w:t>
      </w:r>
      <w:r w:rsidRPr="00A81242">
        <w:rPr>
          <w:rFonts w:eastAsia="Calibri" w:cs="Calibri"/>
        </w:rPr>
        <w:t>.</w:t>
      </w:r>
    </w:p>
    <w:p w14:paraId="6320DC56" w14:textId="77777777" w:rsidR="00C54D39" w:rsidRPr="00C54D39" w:rsidRDefault="00C54D39" w:rsidP="00DF143A">
      <w:pPr>
        <w:rPr>
          <w:rFonts w:eastAsia="Calibri" w:cs="Calibri"/>
        </w:rPr>
      </w:pPr>
    </w:p>
    <w:p w14:paraId="6A4F41C7" w14:textId="77777777" w:rsidR="00B531AB" w:rsidRPr="001A40C6" w:rsidRDefault="00B531AB" w:rsidP="007772F3">
      <w:pPr>
        <w:pStyle w:val="Tytu"/>
      </w:pPr>
      <w:proofErr w:type="spellStart"/>
      <w:r w:rsidRPr="008A464E" w:rsidDel="00AC7188">
        <w:t>Forensic</w:t>
      </w:r>
      <w:proofErr w:type="spellEnd"/>
      <w:r w:rsidRPr="008A464E" w:rsidDel="00AC7188">
        <w:t xml:space="preserve"> Architecture</w:t>
      </w:r>
    </w:p>
    <w:p w14:paraId="3C30C2AA" w14:textId="22E1B8BF" w:rsidR="00747683" w:rsidRDefault="00747683" w:rsidP="008A464E">
      <w:pPr>
        <w:pStyle w:val="Tytu"/>
        <w:rPr>
          <w:rFonts w:eastAsia="Calibri"/>
          <w:i/>
        </w:rPr>
      </w:pPr>
      <w:r w:rsidRPr="008A464E" w:rsidDel="00AC7188">
        <w:rPr>
          <w:rFonts w:eastAsia="Calibri"/>
          <w:i/>
        </w:rPr>
        <w:t xml:space="preserve">Centrum Natury Współczesnej </w:t>
      </w:r>
    </w:p>
    <w:p w14:paraId="134080A7" w14:textId="7EB1B418" w:rsidR="00326BF0" w:rsidRDefault="000F1DC6" w:rsidP="00C54D39">
      <w:pPr>
        <w:pStyle w:val="Bezodstpw"/>
      </w:pPr>
      <w:r>
        <w:t>Zespół</w:t>
      </w:r>
    </w:p>
    <w:p w14:paraId="5AF1E5BB" w14:textId="77777777" w:rsidR="00326BF0" w:rsidRDefault="00326BF0" w:rsidP="00326BF0">
      <w:pPr>
        <w:pStyle w:val="detale"/>
        <w:spacing w:after="0"/>
        <w:ind w:left="1259"/>
      </w:pPr>
      <w:proofErr w:type="spellStart"/>
      <w:r>
        <w:t>Samaneh</w:t>
      </w:r>
      <w:proofErr w:type="spellEnd"/>
      <w:r>
        <w:t xml:space="preserve"> </w:t>
      </w:r>
      <w:proofErr w:type="spellStart"/>
      <w:r>
        <w:t>Moafi</w:t>
      </w:r>
      <w:proofErr w:type="spellEnd"/>
    </w:p>
    <w:p w14:paraId="4A4E7FD9" w14:textId="77777777" w:rsidR="00326BF0" w:rsidRDefault="00326BF0" w:rsidP="00326BF0">
      <w:pPr>
        <w:pStyle w:val="detale"/>
        <w:spacing w:after="0"/>
        <w:ind w:left="1259"/>
      </w:pPr>
      <w:proofErr w:type="spellStart"/>
      <w:r>
        <w:t>Shourideh</w:t>
      </w:r>
      <w:proofErr w:type="spellEnd"/>
      <w:r>
        <w:t xml:space="preserve"> C. </w:t>
      </w:r>
      <w:proofErr w:type="spellStart"/>
      <w:r>
        <w:t>Molavi</w:t>
      </w:r>
      <w:proofErr w:type="spellEnd"/>
    </w:p>
    <w:p w14:paraId="5667E360" w14:textId="350661B9" w:rsidR="00326BF0" w:rsidRDefault="00326BF0" w:rsidP="00326BF0">
      <w:pPr>
        <w:pStyle w:val="detale"/>
        <w:spacing w:after="0"/>
        <w:ind w:left="1259"/>
      </w:pPr>
      <w:proofErr w:type="spellStart"/>
      <w:r>
        <w:t>Hannah</w:t>
      </w:r>
      <w:proofErr w:type="spellEnd"/>
      <w:r>
        <w:t xml:space="preserve"> Meszaros Martin</w:t>
      </w:r>
    </w:p>
    <w:p w14:paraId="50DFC255" w14:textId="77777777" w:rsidR="00326BF0" w:rsidRDefault="00326BF0" w:rsidP="00326BF0">
      <w:pPr>
        <w:pStyle w:val="detale"/>
        <w:spacing w:after="0"/>
        <w:ind w:left="1259"/>
      </w:pPr>
    </w:p>
    <w:p w14:paraId="32C6104E" w14:textId="77777777" w:rsidR="00326BF0" w:rsidRDefault="00326BF0" w:rsidP="00326BF0">
      <w:pPr>
        <w:pStyle w:val="detale"/>
        <w:spacing w:after="0"/>
        <w:ind w:left="1259"/>
      </w:pPr>
      <w:r>
        <w:t>Stefan Laxness</w:t>
      </w:r>
    </w:p>
    <w:p w14:paraId="4C668C3C" w14:textId="3E523149" w:rsidR="00326BF0" w:rsidRDefault="00326BF0" w:rsidP="00326BF0">
      <w:pPr>
        <w:pStyle w:val="detale"/>
        <w:spacing w:after="0"/>
        <w:ind w:left="1259"/>
      </w:pPr>
      <w:r>
        <w:t xml:space="preserve">Robert </w:t>
      </w:r>
      <w:proofErr w:type="spellStart"/>
      <w:r>
        <w:t>Preusse</w:t>
      </w:r>
      <w:proofErr w:type="spellEnd"/>
    </w:p>
    <w:p w14:paraId="42FA169E" w14:textId="77777777" w:rsidR="008941A5" w:rsidRDefault="00326BF0" w:rsidP="00326BF0">
      <w:pPr>
        <w:pStyle w:val="detale"/>
        <w:spacing w:after="0"/>
        <w:ind w:left="1259"/>
      </w:pPr>
      <w:r>
        <w:t xml:space="preserve">Robert Trafford </w:t>
      </w:r>
    </w:p>
    <w:p w14:paraId="105663A4" w14:textId="0F427B33" w:rsidR="00326BF0" w:rsidRDefault="00326BF0" w:rsidP="00326BF0">
      <w:pPr>
        <w:pStyle w:val="detale"/>
        <w:spacing w:after="0"/>
        <w:ind w:left="1259"/>
      </w:pPr>
      <w:r>
        <w:t>Imani Jacqueline Brown</w:t>
      </w:r>
    </w:p>
    <w:p w14:paraId="5168D090" w14:textId="6C802D43" w:rsidR="00326BF0" w:rsidRDefault="00326BF0" w:rsidP="00326BF0">
      <w:pPr>
        <w:pStyle w:val="detale"/>
        <w:spacing w:after="0"/>
        <w:ind w:left="1259"/>
      </w:pPr>
      <w:proofErr w:type="spellStart"/>
      <w:r>
        <w:t>Corey</w:t>
      </w:r>
      <w:proofErr w:type="spellEnd"/>
      <w:r>
        <w:t xml:space="preserve"> </w:t>
      </w:r>
      <w:proofErr w:type="spellStart"/>
      <w:r>
        <w:t>Scher</w:t>
      </w:r>
      <w:proofErr w:type="spellEnd"/>
    </w:p>
    <w:p w14:paraId="54B1F4B9" w14:textId="77777777" w:rsidR="00326BF0" w:rsidRDefault="00326BF0" w:rsidP="00326BF0">
      <w:pPr>
        <w:pStyle w:val="detale"/>
        <w:spacing w:after="0"/>
        <w:ind w:left="1259"/>
      </w:pPr>
      <w:r>
        <w:t>Salvador Navarro-Martinez</w:t>
      </w:r>
    </w:p>
    <w:p w14:paraId="018798E1" w14:textId="77777777" w:rsidR="00326BF0" w:rsidRDefault="00326BF0" w:rsidP="00326BF0">
      <w:pPr>
        <w:pStyle w:val="detale"/>
        <w:spacing w:after="0"/>
        <w:ind w:left="1259"/>
      </w:pPr>
    </w:p>
    <w:p w14:paraId="58749D8E" w14:textId="77777777" w:rsidR="00326BF0" w:rsidRDefault="00326BF0" w:rsidP="00326BF0">
      <w:pPr>
        <w:pStyle w:val="detale"/>
        <w:spacing w:after="0"/>
        <w:ind w:left="1259"/>
      </w:pPr>
      <w:r>
        <w:t xml:space="preserve">Sarah </w:t>
      </w:r>
      <w:proofErr w:type="spellStart"/>
      <w:r>
        <w:t>Nankivell</w:t>
      </w:r>
      <w:proofErr w:type="spellEnd"/>
    </w:p>
    <w:p w14:paraId="51F02C13" w14:textId="393A02BB" w:rsidR="000F1DC6" w:rsidRDefault="00204765" w:rsidP="00326BF0">
      <w:pPr>
        <w:pStyle w:val="detale"/>
        <w:spacing w:after="0"/>
        <w:ind w:left="1259"/>
      </w:pPr>
      <w:proofErr w:type="spellStart"/>
      <w:r>
        <w:t>Eyal</w:t>
      </w:r>
      <w:proofErr w:type="spellEnd"/>
      <w:r>
        <w:t xml:space="preserve"> Weizman</w:t>
      </w:r>
    </w:p>
    <w:p w14:paraId="4A009427" w14:textId="77777777" w:rsidR="00326BF0" w:rsidRDefault="00326BF0" w:rsidP="00326BF0">
      <w:pPr>
        <w:pStyle w:val="detale"/>
        <w:spacing w:after="0"/>
        <w:ind w:left="1259"/>
      </w:pPr>
    </w:p>
    <w:p w14:paraId="77186075" w14:textId="0458CA91" w:rsidR="00DF143A" w:rsidRPr="007772F3" w:rsidRDefault="00DF143A" w:rsidP="00DF143A">
      <w:pPr>
        <w:rPr>
          <w:rFonts w:eastAsia="Calibri" w:cs="Calibri"/>
        </w:rPr>
      </w:pPr>
      <w:r w:rsidRPr="00A81242">
        <w:rPr>
          <w:rFonts w:eastAsia="Calibri" w:cs="Calibri"/>
          <w:i/>
        </w:rPr>
        <w:t>Centrum Natury Współczesnej</w:t>
      </w:r>
      <w:r>
        <w:rPr>
          <w:rFonts w:eastAsia="Calibri" w:cs="Calibri"/>
        </w:rPr>
        <w:t xml:space="preserve">, </w:t>
      </w:r>
      <w:r w:rsidRPr="00A81242">
        <w:rPr>
          <w:rFonts w:eastAsia="Calibri" w:cs="Calibri"/>
        </w:rPr>
        <w:t xml:space="preserve">przygotowane dla </w:t>
      </w:r>
      <w:r w:rsidRPr="00A81242">
        <w:rPr>
          <w:rFonts w:eastAsia="Calibri" w:cs="Calibri"/>
          <w:i/>
        </w:rPr>
        <w:t>U</w:t>
      </w:r>
      <w:r w:rsidR="00204765" w:rsidRPr="00204765">
        <w:rPr>
          <w:rFonts w:eastAsia="Calibri" w:cs="Calibri"/>
          <w:i/>
        </w:rPr>
        <w:t>–</w:t>
      </w:r>
      <w:r w:rsidRPr="00A81242">
        <w:rPr>
          <w:rFonts w:eastAsia="Calibri" w:cs="Calibri"/>
          <w:i/>
        </w:rPr>
        <w:t>jazdowskiego</w:t>
      </w:r>
      <w:r w:rsidRPr="00A81242">
        <w:rPr>
          <w:rFonts w:eastAsia="Calibri" w:cs="Calibri"/>
        </w:rPr>
        <w:t xml:space="preserve"> przez kolektyw śledczy </w:t>
      </w:r>
      <w:proofErr w:type="spellStart"/>
      <w:r w:rsidRPr="00A81242">
        <w:rPr>
          <w:rFonts w:eastAsia="Calibri" w:cs="Calibri"/>
        </w:rPr>
        <w:t>Forensic</w:t>
      </w:r>
      <w:proofErr w:type="spellEnd"/>
      <w:r w:rsidRPr="00A81242">
        <w:rPr>
          <w:rFonts w:eastAsia="Calibri" w:cs="Calibri"/>
        </w:rPr>
        <w:t xml:space="preserve"> Architecture, przedstawia dwa studia przypadku zjawiska</w:t>
      </w:r>
      <w:r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>świadome</w:t>
      </w:r>
      <w:r>
        <w:rPr>
          <w:rFonts w:eastAsia="Calibri" w:cs="Calibri"/>
        </w:rPr>
        <w:t>go</w:t>
      </w:r>
      <w:r w:rsidRPr="00A81242">
        <w:rPr>
          <w:rFonts w:eastAsia="Calibri" w:cs="Calibri"/>
        </w:rPr>
        <w:t xml:space="preserve">, </w:t>
      </w:r>
      <w:r w:rsidR="008B23C3">
        <w:rPr>
          <w:rFonts w:eastAsia="Calibri" w:cs="Calibri"/>
        </w:rPr>
        <w:t>dokonanego</w:t>
      </w:r>
      <w:r w:rsidR="008B23C3" w:rsidRPr="00A81242">
        <w:rPr>
          <w:rFonts w:eastAsia="Calibri" w:cs="Calibri"/>
        </w:rPr>
        <w:t xml:space="preserve"> </w:t>
      </w:r>
      <w:r w:rsidRPr="00A81242">
        <w:rPr>
          <w:rFonts w:eastAsia="Calibri" w:cs="Calibri"/>
        </w:rPr>
        <w:t xml:space="preserve">z premedytacją </w:t>
      </w:r>
      <w:proofErr w:type="spellStart"/>
      <w:r w:rsidRPr="00A81242">
        <w:rPr>
          <w:rFonts w:eastAsia="Calibri" w:cs="Calibri"/>
        </w:rPr>
        <w:t>ekobójstw</w:t>
      </w:r>
      <w:r>
        <w:rPr>
          <w:rFonts w:eastAsia="Calibri" w:cs="Calibri"/>
        </w:rPr>
        <w:t>a</w:t>
      </w:r>
      <w:proofErr w:type="spellEnd"/>
      <w:r w:rsidRPr="00A81242">
        <w:rPr>
          <w:rFonts w:eastAsia="Calibri" w:cs="Calibri"/>
        </w:rPr>
        <w:t xml:space="preserve">. </w:t>
      </w:r>
      <w:r w:rsidR="00E9244E">
        <w:rPr>
          <w:rFonts w:eastAsia="Calibri" w:cs="Calibri"/>
        </w:rPr>
        <w:t>K</w:t>
      </w:r>
      <w:r w:rsidRPr="00A81242">
        <w:rPr>
          <w:rFonts w:eastAsia="Calibri" w:cs="Calibri"/>
        </w:rPr>
        <w:t>olektyw rozwija ideę Centr</w:t>
      </w:r>
      <w:r w:rsidR="00E02FC5">
        <w:rPr>
          <w:rFonts w:eastAsia="Calibri" w:cs="Calibri"/>
        </w:rPr>
        <w:t>ów</w:t>
      </w:r>
      <w:r w:rsidRPr="00A81242">
        <w:rPr>
          <w:rFonts w:eastAsia="Calibri" w:cs="Calibri"/>
        </w:rPr>
        <w:t xml:space="preserve"> Natury Współczesnej, które powinn</w:t>
      </w:r>
      <w:r w:rsidR="00E02FC5">
        <w:rPr>
          <w:rFonts w:eastAsia="Calibri" w:cs="Calibri"/>
        </w:rPr>
        <w:t>y</w:t>
      </w:r>
      <w:r w:rsidRPr="00A81242">
        <w:rPr>
          <w:rFonts w:eastAsia="Calibri" w:cs="Calibri"/>
        </w:rPr>
        <w:t>, jego zdaniem, zastąpić tak popularne w ostatnich dekadach centra kultury współczesnej. To w naturze bowiem rozgrywają się obecnie procesy, któr</w:t>
      </w:r>
      <w:r>
        <w:rPr>
          <w:rFonts w:eastAsia="Calibri" w:cs="Calibri"/>
        </w:rPr>
        <w:t>e</w:t>
      </w:r>
      <w:r w:rsidRPr="00A81242">
        <w:rPr>
          <w:rFonts w:eastAsia="Calibri" w:cs="Calibri"/>
        </w:rPr>
        <w:t xml:space="preserve"> mogą przesądzić o losach wielu kultur</w:t>
      </w:r>
      <w:r w:rsidRPr="007772F3">
        <w:rPr>
          <w:rFonts w:eastAsia="Calibri" w:cs="Calibri"/>
        </w:rPr>
        <w:t xml:space="preserve">. Nie możemy ograniczyć się do </w:t>
      </w:r>
      <w:r w:rsidR="0031246E">
        <w:rPr>
          <w:rFonts w:eastAsia="Calibri" w:cs="Calibri"/>
        </w:rPr>
        <w:t xml:space="preserve">ich </w:t>
      </w:r>
      <w:r w:rsidRPr="007772F3">
        <w:rPr>
          <w:rFonts w:eastAsia="Calibri" w:cs="Calibri"/>
        </w:rPr>
        <w:t>obserwacji i badania, konieczne jest wymyślenie sposobu naszego w nich uczestnictwa.</w:t>
      </w:r>
    </w:p>
    <w:p w14:paraId="5516BEEA" w14:textId="520E2651" w:rsidR="00DF143A" w:rsidRPr="00166041" w:rsidRDefault="00DF143A" w:rsidP="001A40C6">
      <w:pPr>
        <w:ind w:left="0"/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084DE776" w14:textId="77777777" w:rsidR="00861ED6" w:rsidRPr="000F3608" w:rsidRDefault="00861ED6" w:rsidP="00C97AC7">
      <w:pPr>
        <w:pStyle w:val="Bezodstpw"/>
      </w:pPr>
      <w:r w:rsidRPr="000F3608">
        <w:t>Instytucja finansowana przez</w:t>
      </w:r>
    </w:p>
    <w:p w14:paraId="2FB545C7" w14:textId="77777777" w:rsidR="00861ED6" w:rsidRDefault="00861ED6" w:rsidP="00C97AC7">
      <w:pPr>
        <w:pStyle w:val="detale"/>
        <w:rPr>
          <w:rFonts w:ascii="Times New Roman" w:hAnsi="Times New Roman" w:cs="Times New Roman"/>
        </w:rPr>
      </w:pPr>
      <w:r w:rsidRPr="000F3608">
        <w:t xml:space="preserve">Ministerstwo Kultury i Dziedzictwa Narodowego </w:t>
      </w:r>
    </w:p>
    <w:p w14:paraId="69F7A678" w14:textId="0785209A" w:rsidR="00311F86" w:rsidRDefault="00311F86" w:rsidP="00311F86">
      <w:pPr>
        <w:pStyle w:val="Bezodstpw"/>
      </w:pPr>
      <w:r>
        <w:t>Wsp</w:t>
      </w:r>
      <w:r>
        <w:rPr>
          <w:rFonts w:ascii="Times New Roman" w:hAnsi="Times New Roman" w:cs="Times New Roman"/>
        </w:rPr>
        <w:t>a</w:t>
      </w:r>
      <w:r>
        <w:t xml:space="preserve">rcie wystawy </w:t>
      </w:r>
      <w:r>
        <w:rPr>
          <w:rFonts w:ascii="Times New Roman" w:hAnsi="Times New Roman" w:cs="Times New Roman"/>
          <w:i/>
        </w:rPr>
        <w:t>Bezludzka Ziemia</w:t>
      </w:r>
      <w:r>
        <w:t xml:space="preserve"> </w:t>
      </w:r>
    </w:p>
    <w:p w14:paraId="5256E0B7" w14:textId="581F9CA5" w:rsidR="00311F86" w:rsidRPr="00D139C2" w:rsidRDefault="00311F86" w:rsidP="00311F86">
      <w:pPr>
        <w:pStyle w:val="detale"/>
        <w:rPr>
          <w:rFonts w:cs="Times New Roman"/>
        </w:rPr>
      </w:pPr>
      <w:r w:rsidRPr="00D139C2">
        <w:rPr>
          <w:rFonts w:cs="Times New Roman"/>
        </w:rPr>
        <w:t xml:space="preserve">Ambasady Kanady </w:t>
      </w:r>
    </w:p>
    <w:p w14:paraId="03E0C0B4" w14:textId="21ECA73C" w:rsidR="001A40C6" w:rsidRDefault="00170998" w:rsidP="001A40C6">
      <w:pPr>
        <w:pStyle w:val="Bezodstpw"/>
      </w:pPr>
      <w:r>
        <w:t>Partner</w:t>
      </w:r>
      <w:r w:rsidR="001A40C6">
        <w:t xml:space="preserve"> wystawy </w:t>
      </w:r>
      <w:r w:rsidR="001A40C6" w:rsidRPr="00204765">
        <w:rPr>
          <w:i/>
        </w:rPr>
        <w:t>Centrum Natury Współczesnej</w:t>
      </w:r>
      <w:r w:rsidR="001A40C6">
        <w:t xml:space="preserve"> </w:t>
      </w:r>
    </w:p>
    <w:p w14:paraId="165906AF" w14:textId="70622756" w:rsidR="001A40C6" w:rsidRPr="00185F0C" w:rsidRDefault="001A40C6" w:rsidP="001A40C6">
      <w:pPr>
        <w:pStyle w:val="detale"/>
      </w:pPr>
      <w:r>
        <w:t>British Council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77777777" w:rsidR="00861ED6" w:rsidRPr="00945D2F" w:rsidRDefault="00861ED6" w:rsidP="00C97AC7">
      <w:pPr>
        <w:pStyle w:val="detale"/>
      </w:pPr>
      <w:r w:rsidRPr="00D93CF0">
        <w:t xml:space="preserve">TOK FM, </w:t>
      </w:r>
      <w:r>
        <w:t>„</w:t>
      </w:r>
      <w:r w:rsidRPr="00D93CF0">
        <w:t xml:space="preserve">Co </w:t>
      </w:r>
      <w:r w:rsidRPr="00C97AC7">
        <w:t>Jest</w:t>
      </w:r>
      <w:r w:rsidRPr="00D93CF0">
        <w:t xml:space="preserve"> Grane 24</w:t>
      </w:r>
      <w:r>
        <w:t>”</w:t>
      </w:r>
      <w:r w:rsidRPr="00D93CF0">
        <w:t>, AMS, „K Mag”, „</w:t>
      </w:r>
      <w:proofErr w:type="spellStart"/>
      <w:r w:rsidRPr="00D93CF0">
        <w:t>Aktivist</w:t>
      </w:r>
      <w:proofErr w:type="spellEnd"/>
      <w:r w:rsidRPr="00D93CF0">
        <w:t>”</w:t>
      </w:r>
    </w:p>
    <w:p w14:paraId="2C3964FC" w14:textId="63BD0F56" w:rsidR="0045750A" w:rsidRDefault="0045750A" w:rsidP="00C97AC7">
      <w:pPr>
        <w:pStyle w:val="Nagwek1"/>
      </w:pPr>
      <w:r w:rsidRPr="00D93CF0">
        <w:t>Materiały prasowe</w:t>
      </w:r>
    </w:p>
    <w:p w14:paraId="64AB5196" w14:textId="2ED85073" w:rsidR="00747BD2" w:rsidRPr="00747BD2" w:rsidRDefault="00747BD2" w:rsidP="00747BD2">
      <w:r w:rsidRPr="00747BD2">
        <w:t>https://u-jazdowski.pl/press-room/komunikaty-prasowe/dwie-wystawy-bezludzka-ziemia-oraz-centrum-natury-wspolczesnej-w-nbsp-ramach-projektu-</w:t>
      </w:r>
    </w:p>
    <w:p w14:paraId="30E3E4CD" w14:textId="77777777" w:rsidR="0045750A" w:rsidRPr="00D93CF0" w:rsidRDefault="0045750A" w:rsidP="00C97AC7">
      <w:pPr>
        <w:pStyle w:val="Nagwek1"/>
      </w:pPr>
      <w:r w:rsidRPr="00D93CF0">
        <w:t>Kontakt dla mediów</w:t>
      </w:r>
    </w:p>
    <w:p w14:paraId="31CD4A5D" w14:textId="77777777" w:rsidR="0045750A" w:rsidRPr="00D93CF0" w:rsidRDefault="0045750A" w:rsidP="00C97AC7">
      <w:pPr>
        <w:pStyle w:val="Bezodstpw"/>
      </w:pPr>
      <w:r w:rsidRPr="00D93CF0">
        <w:t xml:space="preserve">Magdalena Gorlas </w:t>
      </w:r>
    </w:p>
    <w:p w14:paraId="2BAAACF9" w14:textId="77777777" w:rsidR="0045750A" w:rsidRPr="00D93CF0" w:rsidRDefault="0045750A" w:rsidP="0045750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 w:rsidRPr="00D93CF0">
        <w:t>Specjalista ds. promocji i komunikacji</w:t>
      </w:r>
      <w:r w:rsidRPr="00D93CF0">
        <w:rPr>
          <w:rFonts w:ascii="Arial Unicode MS" w:hAnsi="Arial Unicode MS"/>
        </w:rPr>
        <w:br/>
      </w:r>
      <w:r w:rsidRPr="00D93CF0">
        <w:t>+ 48 500 198 274</w:t>
      </w:r>
    </w:p>
    <w:p w14:paraId="4DBAA878" w14:textId="77777777" w:rsidR="0045750A" w:rsidRPr="00D93CF0" w:rsidRDefault="0045750A" w:rsidP="00C97AC7">
      <w:pPr>
        <w:pStyle w:val="Bezodstpw"/>
      </w:pPr>
      <w:r w:rsidRPr="00D93CF0">
        <w:t>+48 22 628 12 71 wew. 124</w:t>
      </w:r>
      <w:r w:rsidRPr="00D93CF0">
        <w:rPr>
          <w:rFonts w:ascii="Arial Unicode MS" w:hAnsi="Arial Unicode MS"/>
        </w:rPr>
        <w:br/>
      </w:r>
      <w:r w:rsidRPr="00D93CF0">
        <w:rPr>
          <w:u w:val="single"/>
        </w:rPr>
        <w:t>m.gorlas@u-jazdowski.pl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767E21" w14:textId="77777777" w:rsidR="008709D0" w:rsidRDefault="008709D0" w:rsidP="00295A47">
      <w:r>
        <w:separator/>
      </w:r>
    </w:p>
  </w:endnote>
  <w:endnote w:type="continuationSeparator" w:id="0">
    <w:p w14:paraId="790B383F" w14:textId="77777777" w:rsidR="008709D0" w:rsidRDefault="008709D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E40D2E" w14:textId="77777777" w:rsidR="008709D0" w:rsidRDefault="008709D0" w:rsidP="00295A47">
      <w:r>
        <w:separator/>
      </w:r>
    </w:p>
  </w:footnote>
  <w:footnote w:type="continuationSeparator" w:id="0">
    <w:p w14:paraId="62FEBDDF" w14:textId="77777777" w:rsidR="008709D0" w:rsidRDefault="008709D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0417C"/>
    <w:rsid w:val="00016A22"/>
    <w:rsid w:val="00020940"/>
    <w:rsid w:val="0002558D"/>
    <w:rsid w:val="00025B4C"/>
    <w:rsid w:val="00026715"/>
    <w:rsid w:val="00032142"/>
    <w:rsid w:val="0003247D"/>
    <w:rsid w:val="0003395A"/>
    <w:rsid w:val="00040669"/>
    <w:rsid w:val="000428A5"/>
    <w:rsid w:val="00061C8F"/>
    <w:rsid w:val="000715DF"/>
    <w:rsid w:val="00080870"/>
    <w:rsid w:val="00081EB0"/>
    <w:rsid w:val="00086F70"/>
    <w:rsid w:val="000A2A0D"/>
    <w:rsid w:val="000B2EF9"/>
    <w:rsid w:val="000B4329"/>
    <w:rsid w:val="000C1B09"/>
    <w:rsid w:val="000C27C0"/>
    <w:rsid w:val="000C48D7"/>
    <w:rsid w:val="000C64CB"/>
    <w:rsid w:val="000D2673"/>
    <w:rsid w:val="000D6161"/>
    <w:rsid w:val="000D7EEC"/>
    <w:rsid w:val="000E041D"/>
    <w:rsid w:val="000F1DC6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63E4"/>
    <w:rsid w:val="00147C7D"/>
    <w:rsid w:val="00150152"/>
    <w:rsid w:val="001535EE"/>
    <w:rsid w:val="00162A4F"/>
    <w:rsid w:val="00164A70"/>
    <w:rsid w:val="0017033E"/>
    <w:rsid w:val="00170998"/>
    <w:rsid w:val="00172963"/>
    <w:rsid w:val="00173889"/>
    <w:rsid w:val="00175140"/>
    <w:rsid w:val="00176FE6"/>
    <w:rsid w:val="0018168C"/>
    <w:rsid w:val="00181AA1"/>
    <w:rsid w:val="0018790E"/>
    <w:rsid w:val="001A2031"/>
    <w:rsid w:val="001A293C"/>
    <w:rsid w:val="001A40C6"/>
    <w:rsid w:val="001A5C87"/>
    <w:rsid w:val="001B1F6F"/>
    <w:rsid w:val="001C54E3"/>
    <w:rsid w:val="001D085F"/>
    <w:rsid w:val="001D2226"/>
    <w:rsid w:val="001E37C4"/>
    <w:rsid w:val="001F20A0"/>
    <w:rsid w:val="001F76DA"/>
    <w:rsid w:val="00201593"/>
    <w:rsid w:val="0020286E"/>
    <w:rsid w:val="00204765"/>
    <w:rsid w:val="0021031E"/>
    <w:rsid w:val="00211972"/>
    <w:rsid w:val="002178CD"/>
    <w:rsid w:val="00241767"/>
    <w:rsid w:val="00243E6C"/>
    <w:rsid w:val="00256A13"/>
    <w:rsid w:val="002708E0"/>
    <w:rsid w:val="00275E1A"/>
    <w:rsid w:val="00276D92"/>
    <w:rsid w:val="00295A47"/>
    <w:rsid w:val="002A03DD"/>
    <w:rsid w:val="002A0C81"/>
    <w:rsid w:val="002A3522"/>
    <w:rsid w:val="002A4C9B"/>
    <w:rsid w:val="002A55F4"/>
    <w:rsid w:val="002A6AC6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103C3"/>
    <w:rsid w:val="00311F86"/>
    <w:rsid w:val="0031233E"/>
    <w:rsid w:val="0031246E"/>
    <w:rsid w:val="00321E92"/>
    <w:rsid w:val="00326BF0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154A"/>
    <w:rsid w:val="003E6F75"/>
    <w:rsid w:val="003F0FEA"/>
    <w:rsid w:val="004039D3"/>
    <w:rsid w:val="00412A68"/>
    <w:rsid w:val="0041791A"/>
    <w:rsid w:val="004219FE"/>
    <w:rsid w:val="004300AA"/>
    <w:rsid w:val="004361FD"/>
    <w:rsid w:val="0044659E"/>
    <w:rsid w:val="00452A71"/>
    <w:rsid w:val="004570E6"/>
    <w:rsid w:val="0045750A"/>
    <w:rsid w:val="0045752F"/>
    <w:rsid w:val="00461967"/>
    <w:rsid w:val="00466108"/>
    <w:rsid w:val="00477EBE"/>
    <w:rsid w:val="00482099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E6A"/>
    <w:rsid w:val="0054656D"/>
    <w:rsid w:val="0055592D"/>
    <w:rsid w:val="0056020E"/>
    <w:rsid w:val="00565199"/>
    <w:rsid w:val="00573FA3"/>
    <w:rsid w:val="005771E9"/>
    <w:rsid w:val="0058056A"/>
    <w:rsid w:val="0059463E"/>
    <w:rsid w:val="005C63F0"/>
    <w:rsid w:val="005C6D47"/>
    <w:rsid w:val="005D02E5"/>
    <w:rsid w:val="005D4404"/>
    <w:rsid w:val="005E4EE2"/>
    <w:rsid w:val="005E65DE"/>
    <w:rsid w:val="005F38D8"/>
    <w:rsid w:val="005F6839"/>
    <w:rsid w:val="00600ABB"/>
    <w:rsid w:val="0060778C"/>
    <w:rsid w:val="00612C25"/>
    <w:rsid w:val="006149BF"/>
    <w:rsid w:val="00633E11"/>
    <w:rsid w:val="0063712F"/>
    <w:rsid w:val="00655F21"/>
    <w:rsid w:val="0066360C"/>
    <w:rsid w:val="00673B60"/>
    <w:rsid w:val="0068033A"/>
    <w:rsid w:val="0068683F"/>
    <w:rsid w:val="006A2EA5"/>
    <w:rsid w:val="006A39C6"/>
    <w:rsid w:val="006C5FD6"/>
    <w:rsid w:val="006E0E8D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47683"/>
    <w:rsid w:val="00747BD2"/>
    <w:rsid w:val="00763C90"/>
    <w:rsid w:val="00775892"/>
    <w:rsid w:val="007772F3"/>
    <w:rsid w:val="00781F7C"/>
    <w:rsid w:val="00781FF8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33E32"/>
    <w:rsid w:val="0085205A"/>
    <w:rsid w:val="00852A76"/>
    <w:rsid w:val="008555AB"/>
    <w:rsid w:val="00855E1E"/>
    <w:rsid w:val="0086146F"/>
    <w:rsid w:val="00861ED6"/>
    <w:rsid w:val="008709D0"/>
    <w:rsid w:val="008941A5"/>
    <w:rsid w:val="00897389"/>
    <w:rsid w:val="008A464E"/>
    <w:rsid w:val="008A60E5"/>
    <w:rsid w:val="008B23C3"/>
    <w:rsid w:val="008B3852"/>
    <w:rsid w:val="008B58BA"/>
    <w:rsid w:val="008C7A22"/>
    <w:rsid w:val="008D0A59"/>
    <w:rsid w:val="008D1115"/>
    <w:rsid w:val="008D51FF"/>
    <w:rsid w:val="008D57BC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6ACD"/>
    <w:rsid w:val="00980B84"/>
    <w:rsid w:val="00986A54"/>
    <w:rsid w:val="009973E1"/>
    <w:rsid w:val="009A5B9E"/>
    <w:rsid w:val="009A634B"/>
    <w:rsid w:val="009B1B3A"/>
    <w:rsid w:val="009B7BA3"/>
    <w:rsid w:val="009C6C38"/>
    <w:rsid w:val="009D01DE"/>
    <w:rsid w:val="009D7555"/>
    <w:rsid w:val="009F3009"/>
    <w:rsid w:val="009F4074"/>
    <w:rsid w:val="009F4839"/>
    <w:rsid w:val="00A43FF0"/>
    <w:rsid w:val="00A47A52"/>
    <w:rsid w:val="00A47C80"/>
    <w:rsid w:val="00A57DF7"/>
    <w:rsid w:val="00A82E2C"/>
    <w:rsid w:val="00A83DF2"/>
    <w:rsid w:val="00A87773"/>
    <w:rsid w:val="00A91763"/>
    <w:rsid w:val="00A97311"/>
    <w:rsid w:val="00AA13D2"/>
    <w:rsid w:val="00AA5EAA"/>
    <w:rsid w:val="00AB756E"/>
    <w:rsid w:val="00AD2D4B"/>
    <w:rsid w:val="00AD52F3"/>
    <w:rsid w:val="00AF74C3"/>
    <w:rsid w:val="00B123E7"/>
    <w:rsid w:val="00B127B5"/>
    <w:rsid w:val="00B23CE6"/>
    <w:rsid w:val="00B3594D"/>
    <w:rsid w:val="00B4451E"/>
    <w:rsid w:val="00B4675F"/>
    <w:rsid w:val="00B52249"/>
    <w:rsid w:val="00B525A6"/>
    <w:rsid w:val="00B531AB"/>
    <w:rsid w:val="00B618F8"/>
    <w:rsid w:val="00B6191D"/>
    <w:rsid w:val="00B626FF"/>
    <w:rsid w:val="00B67F92"/>
    <w:rsid w:val="00B74AE7"/>
    <w:rsid w:val="00B879F6"/>
    <w:rsid w:val="00B90EE0"/>
    <w:rsid w:val="00BA57D6"/>
    <w:rsid w:val="00BC08FA"/>
    <w:rsid w:val="00BC536C"/>
    <w:rsid w:val="00BD4C7E"/>
    <w:rsid w:val="00BD52A3"/>
    <w:rsid w:val="00BE221D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56A6"/>
    <w:rsid w:val="00C5216C"/>
    <w:rsid w:val="00C54D26"/>
    <w:rsid w:val="00C54D39"/>
    <w:rsid w:val="00C63653"/>
    <w:rsid w:val="00C706DA"/>
    <w:rsid w:val="00C72438"/>
    <w:rsid w:val="00C83D43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4EAA"/>
    <w:rsid w:val="00D139C2"/>
    <w:rsid w:val="00D34F23"/>
    <w:rsid w:val="00D3676E"/>
    <w:rsid w:val="00D37C78"/>
    <w:rsid w:val="00D44419"/>
    <w:rsid w:val="00D56714"/>
    <w:rsid w:val="00D60829"/>
    <w:rsid w:val="00D67FFB"/>
    <w:rsid w:val="00D91505"/>
    <w:rsid w:val="00D9264D"/>
    <w:rsid w:val="00D93CF0"/>
    <w:rsid w:val="00D96E28"/>
    <w:rsid w:val="00D97339"/>
    <w:rsid w:val="00D97E4C"/>
    <w:rsid w:val="00DB5329"/>
    <w:rsid w:val="00DC025D"/>
    <w:rsid w:val="00DD607F"/>
    <w:rsid w:val="00DF00B1"/>
    <w:rsid w:val="00DF143A"/>
    <w:rsid w:val="00E02518"/>
    <w:rsid w:val="00E02FC5"/>
    <w:rsid w:val="00E0321E"/>
    <w:rsid w:val="00E05192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9244E"/>
    <w:rsid w:val="00EA500C"/>
    <w:rsid w:val="00EC0E61"/>
    <w:rsid w:val="00EC4AD3"/>
    <w:rsid w:val="00EF16A1"/>
    <w:rsid w:val="00EF1CBC"/>
    <w:rsid w:val="00EF5807"/>
    <w:rsid w:val="00EF69E4"/>
    <w:rsid w:val="00F04C2A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A16E6"/>
    <w:rsid w:val="00FA1E48"/>
    <w:rsid w:val="00FA2D72"/>
    <w:rsid w:val="00FA6061"/>
    <w:rsid w:val="00FA6F6B"/>
    <w:rsid w:val="00FB262A"/>
    <w:rsid w:val="00FB417E"/>
    <w:rsid w:val="00FC1FB5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234A695"/>
  <w15:docId w15:val="{588CF063-639D-432E-BEF5-976018939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paragraph" w:customStyle="1" w:styleId="xmsonormal">
    <w:name w:val="xmsonormal"/>
    <w:basedOn w:val="Normalny"/>
    <w:rsid w:val="000F1DC6"/>
    <w:pPr>
      <w:tabs>
        <w:tab w:val="clear" w:pos="8505"/>
      </w:tabs>
      <w:spacing w:after="0" w:line="240" w:lineRule="auto"/>
      <w:ind w:left="0" w:right="0"/>
    </w:pPr>
    <w:rPr>
      <w:rFonts w:ascii="Times New Roman" w:eastAsiaTheme="minorHAnsi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2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45D88-51BA-446A-BC2B-D8C03792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224</TotalTime>
  <Pages>3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21</cp:revision>
  <cp:lastPrinted>2019-02-20T12:07:00Z</cp:lastPrinted>
  <dcterms:created xsi:type="dcterms:W3CDTF">2019-02-18T12:19:00Z</dcterms:created>
  <dcterms:modified xsi:type="dcterms:W3CDTF">2019-04-25T11:19:00Z</dcterms:modified>
</cp:coreProperties>
</file>