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6B446E02" w:rsidR="00B524CB" w:rsidRDefault="00784FE4" w:rsidP="00B524CB">
      <w:pPr>
        <w:pStyle w:val="Podtytu"/>
      </w:pPr>
      <w:r>
        <w:t xml:space="preserve">Wystawa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2FF479DC" w14:textId="55421EEB" w:rsidR="004B03A5" w:rsidRPr="004B03A5" w:rsidRDefault="0039184B" w:rsidP="004B03A5">
      <w:pPr>
        <w:pStyle w:val="Tytu"/>
      </w:pPr>
      <w:r>
        <w:t>Sławomir Marzec</w:t>
      </w:r>
    </w:p>
    <w:p w14:paraId="0248468F" w14:textId="6999645A" w:rsidR="00941494" w:rsidRPr="00941494" w:rsidRDefault="0039184B" w:rsidP="00941494">
      <w:pPr>
        <w:pStyle w:val="Tytu"/>
        <w:rPr>
          <w:i/>
          <w:iCs w:val="0"/>
        </w:rPr>
      </w:pPr>
      <w:r>
        <w:rPr>
          <w:i/>
          <w:iCs w:val="0"/>
        </w:rPr>
        <w:t>P</w:t>
      </w:r>
      <w:r w:rsidR="00452303">
        <w:rPr>
          <w:i/>
          <w:iCs w:val="0"/>
        </w:rPr>
        <w:t>RO MORTE</w:t>
      </w:r>
    </w:p>
    <w:p w14:paraId="07FE74EE" w14:textId="4AC96442" w:rsidR="0045750A" w:rsidRPr="007A22AF" w:rsidRDefault="004B03A5" w:rsidP="00657194">
      <w:pPr>
        <w:pStyle w:val="Podtytu"/>
      </w:pPr>
      <w:r>
        <w:t>2</w:t>
      </w:r>
      <w:r w:rsidR="0039184B">
        <w:t>3</w:t>
      </w:r>
      <w:r w:rsidR="00636F9D">
        <w:t>/0</w:t>
      </w:r>
      <w:r>
        <w:t>6</w:t>
      </w:r>
      <w:r w:rsidR="009D33EC">
        <w:rPr>
          <w:i/>
          <w:iCs/>
        </w:rPr>
        <w:t>—</w:t>
      </w:r>
      <w:r w:rsidR="0039184B">
        <w:t>24</w:t>
      </w:r>
      <w:r w:rsidR="00EC1FF1">
        <w:t>/</w:t>
      </w:r>
      <w:r w:rsidR="00B700C9">
        <w:t>0</w:t>
      </w:r>
      <w:r w:rsidR="0039184B">
        <w:t>9</w:t>
      </w:r>
      <w:r w:rsidR="00EC1FF1">
        <w:t>/202</w:t>
      </w:r>
      <w:r w:rsidR="0039184B">
        <w:t>3</w:t>
      </w:r>
    </w:p>
    <w:p w14:paraId="35C25ABC" w14:textId="34F1094A" w:rsidR="00D00B17" w:rsidRPr="00D93CF0" w:rsidRDefault="00D00B17" w:rsidP="00D00B17">
      <w:pPr>
        <w:pStyle w:val="Bezodstpw"/>
      </w:pPr>
      <w:r w:rsidRPr="00F753D0">
        <w:t>Kurator</w:t>
      </w:r>
    </w:p>
    <w:p w14:paraId="3342B8C9" w14:textId="33C9867E" w:rsidR="00D0750C" w:rsidRDefault="0039184B" w:rsidP="00BB2A4D">
      <w:pPr>
        <w:pStyle w:val="detale"/>
        <w:rPr>
          <w:lang w:val="it-IT"/>
        </w:rPr>
      </w:pPr>
      <w:r>
        <w:rPr>
          <w:lang w:val="it-IT"/>
        </w:rPr>
        <w:t>Ewa Gorządek</w:t>
      </w:r>
    </w:p>
    <w:p w14:paraId="2B804546" w14:textId="7CCEC925" w:rsidR="0039184B" w:rsidRPr="00136273" w:rsidRDefault="0039184B" w:rsidP="00CA6617">
      <w:pPr>
        <w:pStyle w:val="Nagwek1"/>
        <w:rPr>
          <w:rFonts w:ascii="interpunkcja-regular" w:hAnsi="interpunkcja-regular"/>
          <w:color w:val="000000" w:themeColor="text1"/>
          <w:shd w:val="clear" w:color="auto" w:fill="FFFFFF"/>
        </w:rPr>
      </w:pPr>
      <w:r w:rsidRPr="00136273">
        <w:rPr>
          <w:rStyle w:val="Uwydatnienie"/>
          <w:rFonts w:ascii="Marr Sans Web" w:hAnsi="Marr Sans Web"/>
          <w:color w:val="000000" w:themeColor="text1"/>
          <w:shd w:val="clear" w:color="auto" w:fill="FFFFFF"/>
        </w:rPr>
        <w:t xml:space="preserve">Pro </w:t>
      </w:r>
      <w:proofErr w:type="spellStart"/>
      <w:r w:rsidRPr="00136273">
        <w:rPr>
          <w:rStyle w:val="Uwydatnienie"/>
          <w:rFonts w:ascii="Marr Sans Web" w:hAnsi="Marr Sans Web"/>
          <w:color w:val="000000" w:themeColor="text1"/>
          <w:shd w:val="clear" w:color="auto" w:fill="FFFFFF"/>
        </w:rPr>
        <w:t>morte</w:t>
      </w:r>
      <w:proofErr w:type="spellEnd"/>
      <w:r w:rsidRPr="00136273">
        <w:rPr>
          <w:rStyle w:val="Uwydatnienie"/>
          <w:rFonts w:ascii="Marr Sans Web" w:hAnsi="Marr Sans Web"/>
          <w:color w:val="000000" w:themeColor="text1"/>
          <w:shd w:val="clear" w:color="auto" w:fill="FFFFFF"/>
        </w:rPr>
        <w:t> </w:t>
      </w:r>
      <w:r w:rsidRPr="00136273">
        <w:rPr>
          <w:rFonts w:ascii="Marr Sans Web" w:hAnsi="Marr Sans Web"/>
          <w:color w:val="000000" w:themeColor="text1"/>
          <w:shd w:val="clear" w:color="auto" w:fill="FFFFFF"/>
        </w:rPr>
        <w:t>oznacza miejsce w szpitalach</w:t>
      </w:r>
      <w:r w:rsidRPr="0013627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136273">
        <w:rPr>
          <w:rFonts w:ascii="Marr Sans Web" w:hAnsi="Marr Sans Web"/>
          <w:color w:val="000000" w:themeColor="text1"/>
          <w:shd w:val="clear" w:color="auto" w:fill="FFFFFF"/>
        </w:rPr>
        <w:t> gdzie uznani za martwych zatrzymywani są jeszcze na kilka godzin</w:t>
      </w:r>
      <w:r w:rsidRPr="0013627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  <w:r w:rsidRPr="00136273">
        <w:rPr>
          <w:rFonts w:ascii="Marr Sans Web" w:hAnsi="Marr Sans Web"/>
          <w:color w:val="000000" w:themeColor="text1"/>
          <w:shd w:val="clear" w:color="auto" w:fill="FFFFFF"/>
        </w:rPr>
        <w:t> Jak wyznanie bezradności</w:t>
      </w:r>
      <w:r w:rsidRPr="0013627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136273">
        <w:rPr>
          <w:rFonts w:ascii="Marr Sans Web" w:hAnsi="Marr Sans Web"/>
          <w:color w:val="000000" w:themeColor="text1"/>
          <w:shd w:val="clear" w:color="auto" w:fill="FFFFFF"/>
        </w:rPr>
        <w:t> ale i nadziei po utracie nadziei</w:t>
      </w:r>
      <w:r w:rsidRPr="0013627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  <w:r w:rsidRPr="00136273">
        <w:rPr>
          <w:rFonts w:ascii="Marr Sans Web" w:hAnsi="Marr Sans Web"/>
          <w:color w:val="000000" w:themeColor="text1"/>
          <w:shd w:val="clear" w:color="auto" w:fill="FFFFFF"/>
        </w:rPr>
        <w:t> Miejsce</w:t>
      </w:r>
      <w:r w:rsidRPr="0013627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136273">
        <w:rPr>
          <w:rFonts w:ascii="Marr Sans Web" w:hAnsi="Marr Sans Web"/>
          <w:color w:val="000000" w:themeColor="text1"/>
          <w:shd w:val="clear" w:color="auto" w:fill="FFFFFF"/>
        </w:rPr>
        <w:t> gdzie wszystko może jeszcze się wydarzyć</w:t>
      </w:r>
      <w:r w:rsidRPr="0013627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</w:p>
    <w:p w14:paraId="6001F465" w14:textId="77777777" w:rsidR="00136273" w:rsidRPr="00136273" w:rsidRDefault="00136273" w:rsidP="00136273">
      <w:pPr>
        <w:pStyle w:val="Bezodstpw"/>
      </w:pPr>
    </w:p>
    <w:p w14:paraId="5FBD1B9B" w14:textId="71493F56" w:rsidR="00136273" w:rsidRDefault="00136273" w:rsidP="00136273">
      <w:pPr>
        <w:pStyle w:val="Bezodstpw"/>
      </w:pPr>
      <w:r w:rsidRPr="00136273">
        <w:t xml:space="preserve"> Obrazy z tego cyklu malowałem pod powiekami od lat. Obrazy przedśmiertne, pośmiertne? Ciągle miałem nadzieję, że mam jeszcze na nie czas. I nagle okazało się, że „to już teraz”; że zostało 5% szans przeżycia. Słaniając się od chemii i radioterapii, malowałem je właściwie na kolanach</w:t>
      </w:r>
      <w:r w:rsidR="000D5FE7">
        <w:t>- pisze w swoim tekście kuratorskim Sławomir Marzec.</w:t>
      </w:r>
    </w:p>
    <w:p w14:paraId="3CC4EECE" w14:textId="77777777" w:rsidR="000D5FE7" w:rsidRPr="00136273" w:rsidRDefault="000D5FE7" w:rsidP="00136273">
      <w:pPr>
        <w:pStyle w:val="Bezodstpw"/>
      </w:pPr>
    </w:p>
    <w:p w14:paraId="2ED42FA4" w14:textId="0EEF4BCF" w:rsidR="00CA6617" w:rsidRPr="00136273" w:rsidRDefault="00136273" w:rsidP="00136273">
      <w:pPr>
        <w:pStyle w:val="Bezodstpw"/>
      </w:pPr>
      <w:r w:rsidRPr="00136273">
        <w:t>Cykl  składa się z sześciu (sic!) niemal identycznych obrazów. Każdy z nich tworzy kwadrat przypadkowych nachlapań podstawowych kolorów oraz czerni. Równie ważnym składnikiem jest zielona kropka, która zawsze inaczej jest usytuowana w znaczącym miejscu (środek, punkt symetrii lub przecięcia złotego podziału etc.). Kropka podważa przypadkowość całej kompozycji. Każdy obraz ma tytuł wzięty przypadkowo z </w:t>
      </w:r>
      <w:proofErr w:type="spellStart"/>
      <w:r w:rsidRPr="00136273">
        <w:t>internetu</w:t>
      </w:r>
      <w:proofErr w:type="spellEnd"/>
      <w:r w:rsidRPr="00136273">
        <w:t>, lecz specyficznie: wymazany, potrojony, palimpsest czy pusty cudzysłów. Ponadto na górnej białej płaszczyźnie znajduje się niemal niewidoczny napis bielą, to fragment Księgi Genesis. Jest on dodatkowo odwrócony do góry nogami. Wystawę uzupełnia w kontrze do Siedmiu Dni Stworzenia zbiór nieistotnych, przypadkowych dat z mojego życia, pisanych kredą na podłodze. Oraz słuchawki wpięte w ciszę (?) ściany. </w:t>
      </w:r>
    </w:p>
    <w:p w14:paraId="091C5082" w14:textId="77777777" w:rsidR="00136273" w:rsidRPr="00136273" w:rsidRDefault="00136273" w:rsidP="00136273">
      <w:pPr>
        <w:pStyle w:val="Bezodstpw"/>
        <w:rPr>
          <w:color w:val="000000" w:themeColor="text1"/>
          <w:shd w:val="clear" w:color="auto" w:fill="FFFFFF"/>
        </w:rPr>
      </w:pPr>
    </w:p>
    <w:p w14:paraId="7980AFE9" w14:textId="3E2A8893" w:rsidR="00136273" w:rsidRPr="00136273" w:rsidRDefault="00136273" w:rsidP="00136273">
      <w:pPr>
        <w:pStyle w:val="Bezodstpw"/>
      </w:pPr>
      <w:r w:rsidRPr="00136273">
        <w:rPr>
          <w:bCs/>
          <w:iCs/>
        </w:rPr>
        <w:t>Sławomir Marzec s</w:t>
      </w:r>
      <w:r w:rsidRPr="00136273">
        <w:t>tudiował na Wydziale Malarstwa Akademii Sztuk Pięknych w Warszawie w pracowni prof</w:t>
      </w:r>
      <w:r w:rsidRPr="00136273">
        <w:rPr>
          <w:rFonts w:ascii="interpunkcja-regular" w:hAnsi="interpunkcja-regular"/>
        </w:rPr>
        <w:t>.</w:t>
      </w:r>
      <w:r w:rsidRPr="00136273">
        <w:t> Stefana Gierowskiego </w:t>
      </w:r>
      <w:r w:rsidRPr="00136273">
        <w:rPr>
          <w:rFonts w:ascii="interpunkcja-regular" w:hAnsi="interpunkcja-regular"/>
        </w:rPr>
        <w:t>(</w:t>
      </w:r>
      <w:r w:rsidRPr="00136273">
        <w:t>1986</w:t>
      </w:r>
      <w:r w:rsidRPr="00136273">
        <w:rPr>
          <w:rFonts w:ascii="interpunkcja-regular" w:hAnsi="interpunkcja-regular"/>
        </w:rPr>
        <w:t>).</w:t>
      </w:r>
      <w:r w:rsidRPr="00136273">
        <w:t> Aneks do dyplomu w pracowni prof</w:t>
      </w:r>
      <w:r w:rsidRPr="00136273">
        <w:rPr>
          <w:rFonts w:ascii="interpunkcja-regular" w:hAnsi="interpunkcja-regular"/>
        </w:rPr>
        <w:t>.</w:t>
      </w:r>
      <w:r w:rsidRPr="00136273">
        <w:t> Ryszarda Winiarskiego</w:t>
      </w:r>
      <w:r w:rsidRPr="00136273">
        <w:rPr>
          <w:rFonts w:ascii="interpunkcja-regular" w:hAnsi="interpunkcja-regular"/>
        </w:rPr>
        <w:t>.</w:t>
      </w:r>
      <w:r w:rsidRPr="00136273">
        <w:t> Studiował następnie w </w:t>
      </w:r>
      <w:proofErr w:type="spellStart"/>
      <w:r w:rsidRPr="00136273">
        <w:t>Kunstakademie</w:t>
      </w:r>
      <w:proofErr w:type="spellEnd"/>
      <w:r w:rsidRPr="00136273">
        <w:t xml:space="preserve"> w </w:t>
      </w:r>
      <w:proofErr w:type="spellStart"/>
      <w:r w:rsidRPr="00136273">
        <w:t>Düsseldorfie</w:t>
      </w:r>
      <w:proofErr w:type="spellEnd"/>
      <w:r w:rsidRPr="00136273">
        <w:rPr>
          <w:rFonts w:ascii="interpunkcja-regular" w:hAnsi="interpunkcja-regular"/>
        </w:rPr>
        <w:t>,</w:t>
      </w:r>
      <w:r w:rsidRPr="00136273">
        <w:t> w pracowni form przestrzennych prof</w:t>
      </w:r>
      <w:r w:rsidRPr="00136273">
        <w:rPr>
          <w:rFonts w:ascii="interpunkcja-regular" w:hAnsi="interpunkcja-regular"/>
        </w:rPr>
        <w:t>.</w:t>
      </w:r>
      <w:r w:rsidRPr="00136273">
        <w:t> G</w:t>
      </w:r>
      <w:r w:rsidRPr="00136273">
        <w:rPr>
          <w:rFonts w:ascii="interpunkcja-regular" w:hAnsi="interpunkcja-regular"/>
        </w:rPr>
        <w:t>.</w:t>
      </w:r>
      <w:r w:rsidRPr="00136273">
        <w:t> </w:t>
      </w:r>
      <w:proofErr w:type="spellStart"/>
      <w:r w:rsidRPr="00136273">
        <w:t>Ueckera</w:t>
      </w:r>
      <w:proofErr w:type="spellEnd"/>
      <w:r w:rsidRPr="00136273">
        <w:t> </w:t>
      </w:r>
      <w:r w:rsidRPr="00136273">
        <w:rPr>
          <w:rFonts w:ascii="interpunkcja-regular" w:hAnsi="interpunkcja-regular"/>
        </w:rPr>
        <w:t>(</w:t>
      </w:r>
      <w:r w:rsidRPr="00136273">
        <w:t>1988</w:t>
      </w:r>
      <w:r w:rsidRPr="00136273">
        <w:rPr>
          <w:rFonts w:ascii="interpunkcja-regular" w:hAnsi="interpunkcja-regular"/>
        </w:rPr>
        <w:t>),</w:t>
      </w:r>
      <w:r w:rsidRPr="00136273">
        <w:t> obecnie prowadzi Pracownię Malarstwa na Wydziale Grafiki ASP Warszawa</w:t>
      </w:r>
      <w:r w:rsidRPr="00136273">
        <w:rPr>
          <w:rFonts w:ascii="interpunkcja-regular" w:hAnsi="interpunkcja-regular"/>
        </w:rPr>
        <w:t>.</w:t>
      </w:r>
    </w:p>
    <w:p w14:paraId="2B208F67" w14:textId="3461F9DA" w:rsidR="00136273" w:rsidRPr="00136273" w:rsidRDefault="00136273" w:rsidP="00136273">
      <w:pPr>
        <w:pStyle w:val="Bezodstpw"/>
      </w:pPr>
      <w:r w:rsidRPr="00136273">
        <w:t>Jest artystą wizualnym</w:t>
      </w:r>
      <w:r w:rsidRPr="00136273">
        <w:rPr>
          <w:rFonts w:ascii="interpunkcja-regular" w:hAnsi="interpunkcja-regular"/>
        </w:rPr>
        <w:t>,</w:t>
      </w:r>
      <w:r w:rsidRPr="00136273">
        <w:t> malarzem</w:t>
      </w:r>
      <w:r w:rsidRPr="00136273">
        <w:rPr>
          <w:rFonts w:ascii="interpunkcja-regular" w:hAnsi="interpunkcja-regular"/>
        </w:rPr>
        <w:t>,</w:t>
      </w:r>
      <w:r w:rsidRPr="00136273">
        <w:t> twórcą instalacji</w:t>
      </w:r>
      <w:r w:rsidRPr="00136273">
        <w:rPr>
          <w:rFonts w:ascii="interpunkcja-regular" w:hAnsi="interpunkcja-regular"/>
        </w:rPr>
        <w:t>,</w:t>
      </w:r>
      <w:r w:rsidRPr="00136273">
        <w:t> performerem</w:t>
      </w:r>
      <w:r w:rsidRPr="00136273">
        <w:rPr>
          <w:rFonts w:ascii="interpunkcja-regular" w:hAnsi="interpunkcja-regular"/>
        </w:rPr>
        <w:t>,</w:t>
      </w:r>
      <w:r w:rsidRPr="00136273">
        <w:t> pedagogiem</w:t>
      </w:r>
      <w:r w:rsidRPr="00136273">
        <w:rPr>
          <w:rFonts w:ascii="interpunkcja-regular" w:hAnsi="interpunkcja-regular"/>
        </w:rPr>
        <w:t>,</w:t>
      </w:r>
      <w:r w:rsidRPr="00136273">
        <w:t> autorem tekstów</w:t>
      </w:r>
      <w:r w:rsidRPr="00136273">
        <w:rPr>
          <w:rFonts w:ascii="interpunkcja-regular" w:hAnsi="interpunkcja-regular"/>
        </w:rPr>
        <w:t>,</w:t>
      </w:r>
      <w:r w:rsidRPr="00136273">
        <w:t xml:space="preserve"> krytykiem i teoretykiem </w:t>
      </w:r>
      <w:proofErr w:type="spellStart"/>
      <w:r w:rsidRPr="00136273">
        <w:t>sztuki</w:t>
      </w:r>
      <w:r w:rsidRPr="00136273">
        <w:rPr>
          <w:rFonts w:ascii="interpunkcja-regular" w:hAnsi="interpunkcja-regular"/>
        </w:rPr>
        <w:t>.</w:t>
      </w:r>
      <w:r w:rsidRPr="00136273">
        <w:t>W</w:t>
      </w:r>
      <w:proofErr w:type="spellEnd"/>
      <w:r w:rsidRPr="00136273">
        <w:t xml:space="preserve"> różnych konwencjach i strategiach rozwija koncepcję obrazu rozważającego</w:t>
      </w:r>
      <w:r w:rsidRPr="00136273">
        <w:rPr>
          <w:rFonts w:ascii="interpunkcja-regular" w:hAnsi="interpunkcja-regular"/>
        </w:rPr>
        <w:t>,</w:t>
      </w:r>
      <w:r w:rsidRPr="00136273">
        <w:t> deliberującego</w:t>
      </w:r>
      <w:r w:rsidRPr="00136273">
        <w:rPr>
          <w:rFonts w:ascii="interpunkcja-regular" w:hAnsi="interpunkcja-regular"/>
        </w:rPr>
        <w:t>.</w:t>
      </w:r>
      <w:r w:rsidRPr="00136273">
        <w:t xml:space="preserve"> Obrazu zdolnego myśleć widzialność i sprostać </w:t>
      </w:r>
      <w:r w:rsidRPr="00136273">
        <w:lastRenderedPageBreak/>
        <w:t>rzeczywistości rozumianej jako dynamiczna złożona wielowymiarowość</w:t>
      </w:r>
      <w:r w:rsidRPr="00136273">
        <w:rPr>
          <w:rFonts w:ascii="interpunkcja-regular" w:hAnsi="interpunkcja-regular"/>
        </w:rPr>
        <w:t>.</w:t>
      </w:r>
      <w:r w:rsidRPr="00136273">
        <w:t> Przez wiele lat tematem jego prac było WSZYSTKO</w:t>
      </w:r>
      <w:r w:rsidRPr="00136273">
        <w:rPr>
          <w:rFonts w:ascii="interpunkcja-regular" w:hAnsi="interpunkcja-regular"/>
        </w:rPr>
        <w:t>,</w:t>
      </w:r>
      <w:r w:rsidRPr="00136273">
        <w:t> ale paradoksalne</w:t>
      </w:r>
      <w:r w:rsidRPr="00136273">
        <w:rPr>
          <w:rFonts w:ascii="interpunkcja-regular" w:hAnsi="interpunkcja-regular"/>
        </w:rPr>
        <w:t>:</w:t>
      </w:r>
      <w:r w:rsidRPr="00136273">
        <w:t> jako oscylacja między niemożliwą całością a </w:t>
      </w:r>
      <w:proofErr w:type="spellStart"/>
      <w:r w:rsidRPr="00136273">
        <w:t>nieostatecznością</w:t>
      </w:r>
      <w:proofErr w:type="spellEnd"/>
      <w:r w:rsidRPr="00136273">
        <w:t xml:space="preserve"> wszelkiej konkretyzacji</w:t>
      </w:r>
      <w:r w:rsidRPr="00136273">
        <w:rPr>
          <w:rFonts w:ascii="interpunkcja-regular" w:hAnsi="interpunkcja-regular"/>
        </w:rPr>
        <w:t>.</w:t>
      </w:r>
      <w:r w:rsidRPr="00136273">
        <w:t> Obecne jego prace sytuują się wobec niestabilnej ostateczności</w:t>
      </w:r>
      <w:r w:rsidRPr="00136273">
        <w:rPr>
          <w:rFonts w:ascii="interpunkcja-regular" w:hAnsi="interpunkcja-regular"/>
        </w:rPr>
        <w:t>.</w:t>
      </w:r>
    </w:p>
    <w:p w14:paraId="78B86AED" w14:textId="77777777" w:rsidR="00136273" w:rsidRPr="00136273" w:rsidRDefault="00136273" w:rsidP="00136273">
      <w:pPr>
        <w:pStyle w:val="Bezodstpw"/>
        <w:rPr>
          <w:rFonts w:cs="Times New Roman"/>
          <w:bCs/>
          <w:sz w:val="20"/>
          <w:szCs w:val="20"/>
        </w:rPr>
      </w:pPr>
    </w:p>
    <w:p w14:paraId="13F579FB" w14:textId="66AE31B7" w:rsidR="008053DB" w:rsidRDefault="008053DB" w:rsidP="00797BDE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  <w:r w:rsidR="000D5FE7">
        <w:rPr>
          <w:rStyle w:val="Nagwek1Znak"/>
        </w:rPr>
        <w:t>:</w:t>
      </w:r>
    </w:p>
    <w:p w14:paraId="011694A3" w14:textId="51E978FC" w:rsidR="002D174F" w:rsidRPr="008053DB" w:rsidRDefault="000D5FE7" w:rsidP="008053DB">
      <w:pPr>
        <w:rPr>
          <w:color w:val="0000FF"/>
          <w:u w:val="single"/>
        </w:rPr>
      </w:pPr>
      <w:r w:rsidRPr="000D5FE7">
        <w:rPr>
          <w:color w:val="0000FF"/>
          <w:u w:val="single"/>
        </w:rPr>
        <w:t>https://u-jazdowski.pl/program/wystawy/slawomir-marzec?tid=t_content</w:t>
      </w:r>
    </w:p>
    <w:p w14:paraId="3914C68C" w14:textId="3FDF543D" w:rsidR="008053DB" w:rsidRDefault="008053DB" w:rsidP="008053DB">
      <w:pPr>
        <w:pStyle w:val="Nagwek1"/>
      </w:pPr>
      <w:r w:rsidRPr="00D93CF0">
        <w:t>Materiały prasowe</w:t>
      </w:r>
      <w:r w:rsidR="00761B48">
        <w:t>:</w:t>
      </w:r>
    </w:p>
    <w:p w14:paraId="68FB6D18" w14:textId="2F9C0326" w:rsidR="00761B48" w:rsidRDefault="00000000" w:rsidP="00761B48">
      <w:hyperlink r:id="rId8" w:history="1">
        <w:r w:rsidR="00761B48" w:rsidRPr="00330D37">
          <w:rPr>
            <w:rStyle w:val="Hipercze"/>
          </w:rPr>
          <w:t>https://u-jazdowski.pl/press-room/komunikaty-prasowe/wystawy/slawomir-marzec</w:t>
        </w:r>
      </w:hyperlink>
    </w:p>
    <w:p w14:paraId="1E85F020" w14:textId="08BA77DB" w:rsidR="009C26C3" w:rsidRDefault="009C26C3" w:rsidP="002D174F"/>
    <w:p w14:paraId="17F3C860" w14:textId="77777777" w:rsidR="002D174F" w:rsidRDefault="002D174F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77777777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77777777" w:rsidR="00332AEC" w:rsidRDefault="00332AEC" w:rsidP="00332AEC">
      <w:pPr>
        <w:pStyle w:val="Bezodstpw"/>
        <w:rPr>
          <w:lang w:bidi="pl-PL"/>
        </w:rPr>
      </w:pPr>
      <w:r>
        <w:rPr>
          <w:lang w:bidi="pl-PL"/>
        </w:rPr>
        <w:t>Wystawa sfinansowana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7EE73839" w14:textId="77777777" w:rsidR="0039199E" w:rsidRDefault="0039199E" w:rsidP="00C97AC7">
      <w:pPr>
        <w:pStyle w:val="Bezodstpw"/>
      </w:pPr>
      <w:r>
        <w:t>Patronat Honorowy</w:t>
      </w:r>
    </w:p>
    <w:p w14:paraId="41FAB211" w14:textId="63852448" w:rsidR="0039199E" w:rsidRDefault="0039199E" w:rsidP="00C97AC7">
      <w:pPr>
        <w:pStyle w:val="Bezodstpw"/>
      </w:pPr>
      <w:r>
        <w:t xml:space="preserve">  Akademia Sztuk Pięknych w Warszawie</w:t>
      </w:r>
    </w:p>
    <w:p w14:paraId="429C71CE" w14:textId="77777777" w:rsidR="0039199E" w:rsidRDefault="0039199E" w:rsidP="00C97AC7">
      <w:pPr>
        <w:pStyle w:val="Bezodstpw"/>
      </w:pPr>
    </w:p>
    <w:p w14:paraId="5842BEB2" w14:textId="0764D2E1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65EE3A06" w:rsidR="00861ED6" w:rsidRPr="00945D2F" w:rsidRDefault="00027F1F" w:rsidP="00C97AC7">
      <w:pPr>
        <w:pStyle w:val="detale"/>
      </w:pPr>
      <w:r>
        <w:t xml:space="preserve">TVP Kultura, </w:t>
      </w:r>
      <w:proofErr w:type="spellStart"/>
      <w:r w:rsidR="00DD6101">
        <w:t>Aktivist</w:t>
      </w:r>
      <w:proofErr w:type="spellEnd"/>
      <w:r w:rsidR="00DD6101">
        <w:t xml:space="preserve">, </w:t>
      </w:r>
      <w:proofErr w:type="spellStart"/>
      <w:r w:rsidR="00DD6101">
        <w:t>GoOut</w:t>
      </w:r>
      <w:proofErr w:type="spellEnd"/>
      <w:r w:rsidR="00DD6101">
        <w:t xml:space="preserve">, </w:t>
      </w:r>
      <w:r>
        <w:t xml:space="preserve">Obieg, </w:t>
      </w:r>
      <w:r w:rsidR="00136273">
        <w:t xml:space="preserve"> I.pl</w:t>
      </w:r>
      <w:r w:rsidR="007F4A29">
        <w:t xml:space="preserve">, </w:t>
      </w:r>
      <w:r w:rsidR="00136273">
        <w:t>Naszemiasto.pl ,</w:t>
      </w:r>
      <w:r w:rsidR="007F4A29">
        <w:t>Trójka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3AEA26D7" w:rsidR="008B29E3" w:rsidRDefault="0036427B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6B9384C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+ 48</w:t>
      </w:r>
      <w:r w:rsidR="0036427B">
        <w:t> </w:t>
      </w:r>
      <w:r>
        <w:t>51</w:t>
      </w:r>
      <w:r w:rsidR="0036427B">
        <w:t>9 389 979</w:t>
      </w:r>
    </w:p>
    <w:p w14:paraId="32D1FFF9" w14:textId="4CC00120" w:rsidR="008B29E3" w:rsidRPr="008B29E3" w:rsidRDefault="00000000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hyperlink r:id="rId9" w:history="1">
        <w:r w:rsidR="0036427B" w:rsidRPr="00E76BDC">
          <w:rPr>
            <w:rStyle w:val="Hipercze"/>
          </w:rPr>
          <w:t>d.sieminska@u-jazdowski.pl</w:t>
        </w:r>
      </w:hyperlink>
      <w:r w:rsidR="0036427B">
        <w:t xml:space="preserve"> </w:t>
      </w:r>
    </w:p>
    <w:sectPr w:rsidR="008B29E3" w:rsidRPr="008B29E3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1CB3D" w14:textId="77777777" w:rsidR="00E617E5" w:rsidRDefault="00E617E5" w:rsidP="00295A47">
      <w:r>
        <w:separator/>
      </w:r>
    </w:p>
  </w:endnote>
  <w:endnote w:type="continuationSeparator" w:id="0">
    <w:p w14:paraId="333E2070" w14:textId="77777777" w:rsidR="00E617E5" w:rsidRDefault="00E617E5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78B84" w14:textId="77777777" w:rsidR="00E617E5" w:rsidRDefault="00E617E5" w:rsidP="00295A47">
      <w:r>
        <w:separator/>
      </w:r>
    </w:p>
  </w:footnote>
  <w:footnote w:type="continuationSeparator" w:id="0">
    <w:p w14:paraId="78D41259" w14:textId="77777777" w:rsidR="00E617E5" w:rsidRDefault="00E617E5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353561F0"/>
    <w:multiLevelType w:val="multilevel"/>
    <w:tmpl w:val="050C0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BA5DEE"/>
    <w:multiLevelType w:val="multilevel"/>
    <w:tmpl w:val="5A8E8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33987259">
    <w:abstractNumId w:val="13"/>
  </w:num>
  <w:num w:numId="2" w16cid:durableId="373890813">
    <w:abstractNumId w:val="12"/>
  </w:num>
  <w:num w:numId="3" w16cid:durableId="1069689528">
    <w:abstractNumId w:val="5"/>
  </w:num>
  <w:num w:numId="4" w16cid:durableId="20478632">
    <w:abstractNumId w:val="4"/>
  </w:num>
  <w:num w:numId="5" w16cid:durableId="1759985248">
    <w:abstractNumId w:val="14"/>
  </w:num>
  <w:num w:numId="6" w16cid:durableId="1312440021">
    <w:abstractNumId w:val="16"/>
  </w:num>
  <w:num w:numId="7" w16cid:durableId="142892292">
    <w:abstractNumId w:val="16"/>
    <w:lvlOverride w:ilvl="0">
      <w:startOverride w:val="1"/>
    </w:lvlOverride>
  </w:num>
  <w:num w:numId="8" w16cid:durableId="509761188">
    <w:abstractNumId w:val="0"/>
  </w:num>
  <w:num w:numId="9" w16cid:durableId="475269285">
    <w:abstractNumId w:val="2"/>
  </w:num>
  <w:num w:numId="10" w16cid:durableId="1408846161">
    <w:abstractNumId w:val="10"/>
  </w:num>
  <w:num w:numId="11" w16cid:durableId="8722963">
    <w:abstractNumId w:val="9"/>
  </w:num>
  <w:num w:numId="12" w16cid:durableId="1736926038">
    <w:abstractNumId w:val="3"/>
  </w:num>
  <w:num w:numId="13" w16cid:durableId="785194201">
    <w:abstractNumId w:val="1"/>
  </w:num>
  <w:num w:numId="14" w16cid:durableId="942804297">
    <w:abstractNumId w:val="11"/>
  </w:num>
  <w:num w:numId="15" w16cid:durableId="1952279419">
    <w:abstractNumId w:val="15"/>
  </w:num>
  <w:num w:numId="16" w16cid:durableId="1014844115">
    <w:abstractNumId w:val="8"/>
  </w:num>
  <w:num w:numId="17" w16cid:durableId="1560550452">
    <w:abstractNumId w:val="7"/>
  </w:num>
  <w:num w:numId="18" w16cid:durableId="6736066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19F0"/>
    <w:rsid w:val="00020940"/>
    <w:rsid w:val="0002558D"/>
    <w:rsid w:val="00026715"/>
    <w:rsid w:val="00027F1F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9AC"/>
    <w:rsid w:val="000B5C15"/>
    <w:rsid w:val="000B7A89"/>
    <w:rsid w:val="000C1B09"/>
    <w:rsid w:val="000C27C0"/>
    <w:rsid w:val="000C48D7"/>
    <w:rsid w:val="000C64CB"/>
    <w:rsid w:val="000C7F54"/>
    <w:rsid w:val="000D2673"/>
    <w:rsid w:val="000D5FE7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273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36E8B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174F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4C88"/>
    <w:rsid w:val="00327DEB"/>
    <w:rsid w:val="00332AEC"/>
    <w:rsid w:val="003475CC"/>
    <w:rsid w:val="00351FD2"/>
    <w:rsid w:val="00352480"/>
    <w:rsid w:val="0036123A"/>
    <w:rsid w:val="0036427B"/>
    <w:rsid w:val="00370943"/>
    <w:rsid w:val="00370D2D"/>
    <w:rsid w:val="003759B0"/>
    <w:rsid w:val="00376931"/>
    <w:rsid w:val="00385100"/>
    <w:rsid w:val="00386E24"/>
    <w:rsid w:val="003908FC"/>
    <w:rsid w:val="0039184B"/>
    <w:rsid w:val="0039199E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303"/>
    <w:rsid w:val="00452A71"/>
    <w:rsid w:val="00456672"/>
    <w:rsid w:val="004570E6"/>
    <w:rsid w:val="0045750A"/>
    <w:rsid w:val="0045752F"/>
    <w:rsid w:val="00461967"/>
    <w:rsid w:val="00466108"/>
    <w:rsid w:val="00477EBE"/>
    <w:rsid w:val="004839C2"/>
    <w:rsid w:val="004857AA"/>
    <w:rsid w:val="00485C13"/>
    <w:rsid w:val="0049118F"/>
    <w:rsid w:val="00491233"/>
    <w:rsid w:val="004912EB"/>
    <w:rsid w:val="00496ADF"/>
    <w:rsid w:val="004A0CFE"/>
    <w:rsid w:val="004B03A5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6DC0"/>
    <w:rsid w:val="0059463E"/>
    <w:rsid w:val="00597758"/>
    <w:rsid w:val="005A2C5B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0F8D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3DA5"/>
    <w:rsid w:val="006978A8"/>
    <w:rsid w:val="006A2EA5"/>
    <w:rsid w:val="006A39C6"/>
    <w:rsid w:val="006A3BA0"/>
    <w:rsid w:val="006C5FD6"/>
    <w:rsid w:val="006D0003"/>
    <w:rsid w:val="006E0E8D"/>
    <w:rsid w:val="006F4F3E"/>
    <w:rsid w:val="006F52E4"/>
    <w:rsid w:val="00706992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1B48"/>
    <w:rsid w:val="00763C90"/>
    <w:rsid w:val="00771BA5"/>
    <w:rsid w:val="00775892"/>
    <w:rsid w:val="00784FE4"/>
    <w:rsid w:val="00786DB2"/>
    <w:rsid w:val="00792D44"/>
    <w:rsid w:val="00797BDE"/>
    <w:rsid w:val="007A11EB"/>
    <w:rsid w:val="007A22AF"/>
    <w:rsid w:val="007B4377"/>
    <w:rsid w:val="007C1E53"/>
    <w:rsid w:val="007C5F85"/>
    <w:rsid w:val="007D2835"/>
    <w:rsid w:val="007D48AE"/>
    <w:rsid w:val="007D52F6"/>
    <w:rsid w:val="007F4A29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66FA0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1300"/>
    <w:rsid w:val="009D33EC"/>
    <w:rsid w:val="009D6FB0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A6617"/>
    <w:rsid w:val="00CB3DFC"/>
    <w:rsid w:val="00CB40B6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5F52"/>
    <w:rsid w:val="00D21A6F"/>
    <w:rsid w:val="00D33EA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D6101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17E5"/>
    <w:rsid w:val="00E62BF1"/>
    <w:rsid w:val="00E67F48"/>
    <w:rsid w:val="00E749CB"/>
    <w:rsid w:val="00E75E29"/>
    <w:rsid w:val="00E8485A"/>
    <w:rsid w:val="00EA0FD6"/>
    <w:rsid w:val="00EA500C"/>
    <w:rsid w:val="00EB684E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B73A7"/>
    <w:rsid w:val="00FC7037"/>
    <w:rsid w:val="00FD0070"/>
    <w:rsid w:val="00FD1EB9"/>
    <w:rsid w:val="00FD2A78"/>
    <w:rsid w:val="00FD3E81"/>
    <w:rsid w:val="00FD5318"/>
    <w:rsid w:val="00FD72A6"/>
    <w:rsid w:val="00FE44D1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body1body">
    <w:name w:val="body 1 (body)"/>
    <w:basedOn w:val="Normalny"/>
    <w:uiPriority w:val="99"/>
    <w:rsid w:val="00352480"/>
    <w:pPr>
      <w:tabs>
        <w:tab w:val="clear" w:pos="8505"/>
        <w:tab w:val="left" w:pos="420"/>
        <w:tab w:val="left" w:pos="840"/>
        <w:tab w:val="left" w:pos="1260"/>
        <w:tab w:val="left" w:pos="1680"/>
        <w:tab w:val="left" w:pos="2100"/>
        <w:tab w:val="left" w:pos="2520"/>
        <w:tab w:val="left" w:pos="2940"/>
        <w:tab w:val="left" w:pos="3360"/>
        <w:tab w:val="left" w:pos="3780"/>
        <w:tab w:val="left" w:pos="4200"/>
      </w:tabs>
      <w:suppressAutoHyphens/>
      <w:autoSpaceDE w:val="0"/>
      <w:autoSpaceDN w:val="0"/>
      <w:adjustRightInd w:val="0"/>
      <w:spacing w:after="0" w:line="360" w:lineRule="auto"/>
      <w:ind w:left="0" w:right="0"/>
      <w:textAlignment w:val="center"/>
    </w:pPr>
    <w:rPr>
      <w:rFonts w:ascii="Marr Sans Medium" w:eastAsiaTheme="minorHAnsi" w:hAnsi="Marr Sans Medium" w:cs="Marr Sans Medium"/>
      <w:b/>
      <w:iCs w:val="0"/>
      <w:color w:val="000000"/>
      <w:sz w:val="16"/>
      <w:szCs w:val="16"/>
      <w:lang w:eastAsia="en-US"/>
    </w:rPr>
  </w:style>
  <w:style w:type="character" w:customStyle="1" w:styleId="tojvnm2t">
    <w:name w:val="tojvnm2t"/>
    <w:basedOn w:val="Domylnaczcionkaakapitu"/>
    <w:rsid w:val="00324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wystawy/slawomir-marze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.sieminsk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2019-01-24T13:16:00Z</cp:lastPrinted>
  <dcterms:created xsi:type="dcterms:W3CDTF">2023-06-09T08:54:00Z</dcterms:created>
  <dcterms:modified xsi:type="dcterms:W3CDTF">2023-06-09T08:54:00Z</dcterms:modified>
</cp:coreProperties>
</file>